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1" w:rsidRDefault="00C04FA1" w:rsidP="00B25754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B25754">
        <w:rPr>
          <w:rFonts w:ascii="黑体" w:eastAsia="黑体" w:hAnsi="黑体" w:cs="黑体" w:hint="eastAsia"/>
          <w:b/>
          <w:bCs/>
          <w:sz w:val="30"/>
          <w:szCs w:val="30"/>
        </w:rPr>
        <w:t>科研处：关于上海政法学院协同创新研究团队（第</w:t>
      </w:r>
      <w:r w:rsidRPr="00B25754">
        <w:rPr>
          <w:rFonts w:ascii="黑体" w:eastAsia="黑体" w:hAnsi="黑体" w:cs="黑体"/>
          <w:b/>
          <w:bCs/>
          <w:sz w:val="30"/>
          <w:szCs w:val="30"/>
        </w:rPr>
        <w:t>1</w:t>
      </w:r>
      <w:r w:rsidRPr="00B25754">
        <w:rPr>
          <w:rFonts w:ascii="黑体" w:eastAsia="黑体" w:hAnsi="黑体" w:cs="黑体" w:hint="eastAsia"/>
          <w:b/>
          <w:bCs/>
          <w:sz w:val="30"/>
          <w:szCs w:val="30"/>
        </w:rPr>
        <w:t>期）</w:t>
      </w:r>
    </w:p>
    <w:p w:rsidR="00C04FA1" w:rsidRPr="00B25754" w:rsidRDefault="00C04FA1" w:rsidP="00B25754">
      <w:pPr>
        <w:jc w:val="center"/>
        <w:rPr>
          <w:rFonts w:ascii="黑体" w:eastAsia="黑体" w:hAnsi="黑体" w:cs="Times New Roman"/>
          <w:b/>
          <w:bCs/>
          <w:sz w:val="30"/>
          <w:szCs w:val="30"/>
        </w:rPr>
      </w:pPr>
      <w:r w:rsidRPr="00B25754">
        <w:rPr>
          <w:rFonts w:ascii="黑体" w:eastAsia="黑体" w:hAnsi="黑体" w:cs="黑体" w:hint="eastAsia"/>
          <w:b/>
          <w:bCs/>
          <w:sz w:val="30"/>
          <w:szCs w:val="30"/>
        </w:rPr>
        <w:t>申报的通知</w:t>
      </w:r>
    </w:p>
    <w:p w:rsidR="00C04FA1" w:rsidRPr="00B25754" w:rsidRDefault="00C04FA1" w:rsidP="00B25754">
      <w:pPr>
        <w:spacing w:line="360" w:lineRule="auto"/>
        <w:rPr>
          <w:rFonts w:ascii="宋体" w:cs="宋体"/>
          <w:b/>
          <w:bCs/>
          <w:sz w:val="24"/>
          <w:szCs w:val="24"/>
        </w:rPr>
      </w:pPr>
    </w:p>
    <w:p w:rsidR="00C04FA1" w:rsidRPr="00B25754" w:rsidRDefault="00C04FA1" w:rsidP="00886360">
      <w:pPr>
        <w:spacing w:line="360" w:lineRule="auto"/>
        <w:rPr>
          <w:rFonts w:ascii="宋体" w:cs="宋体"/>
          <w:color w:val="000000"/>
          <w:sz w:val="24"/>
          <w:szCs w:val="24"/>
        </w:rPr>
      </w:pPr>
      <w:r w:rsidRPr="00B25754">
        <w:rPr>
          <w:rFonts w:ascii="宋体" w:hAnsi="宋体" w:cs="宋体" w:hint="eastAsia"/>
          <w:color w:val="000000"/>
          <w:sz w:val="24"/>
          <w:szCs w:val="24"/>
        </w:rPr>
        <w:t>各二级学院、部、处、办：</w:t>
      </w:r>
    </w:p>
    <w:p w:rsidR="00C04FA1" w:rsidRPr="00B25754" w:rsidRDefault="00C04FA1" w:rsidP="009F665B">
      <w:pPr>
        <w:pStyle w:val="3"/>
        <w:widowControl/>
        <w:spacing w:line="360" w:lineRule="auto"/>
        <w:ind w:firstLineChars="200" w:firstLine="480"/>
        <w:jc w:val="both"/>
        <w:rPr>
          <w:rFonts w:cs="Times New Roman"/>
          <w:b w:val="0"/>
          <w:bCs w:val="0"/>
          <w:sz w:val="24"/>
          <w:szCs w:val="24"/>
        </w:rPr>
      </w:pPr>
      <w:r w:rsidRPr="00B25754">
        <w:rPr>
          <w:rFonts w:hint="eastAsia"/>
          <w:b w:val="0"/>
          <w:bCs w:val="0"/>
          <w:sz w:val="24"/>
          <w:szCs w:val="24"/>
        </w:rPr>
        <w:t>为推动学校学科建设，进一步培育和辐射相关学科，鼓励学校教师和科研人员进行创新研究，培育能够冲击国家重大、重点科研项目的申报人员，学校将于</w:t>
      </w:r>
      <w:r w:rsidRPr="00B25754">
        <w:rPr>
          <w:b w:val="0"/>
          <w:bCs w:val="0"/>
          <w:sz w:val="24"/>
          <w:szCs w:val="24"/>
        </w:rPr>
        <w:t>2016</w:t>
      </w:r>
      <w:r w:rsidRPr="00B25754">
        <w:rPr>
          <w:rFonts w:hint="eastAsia"/>
          <w:b w:val="0"/>
          <w:bCs w:val="0"/>
          <w:sz w:val="24"/>
          <w:szCs w:val="24"/>
        </w:rPr>
        <w:t>年拟组建</w:t>
      </w:r>
      <w:r w:rsidRPr="00B25754">
        <w:rPr>
          <w:b w:val="0"/>
          <w:bCs w:val="0"/>
          <w:sz w:val="24"/>
          <w:szCs w:val="24"/>
        </w:rPr>
        <w:t>10</w:t>
      </w:r>
      <w:r w:rsidRPr="00B25754">
        <w:rPr>
          <w:rFonts w:hint="eastAsia"/>
          <w:b w:val="0"/>
          <w:bCs w:val="0"/>
          <w:sz w:val="24"/>
          <w:szCs w:val="24"/>
        </w:rPr>
        <w:t>支校级协同创新研究团队（第</w:t>
      </w:r>
      <w:r w:rsidRPr="00B25754">
        <w:rPr>
          <w:b w:val="0"/>
          <w:bCs w:val="0"/>
          <w:sz w:val="24"/>
          <w:szCs w:val="24"/>
        </w:rPr>
        <w:t>1</w:t>
      </w:r>
      <w:r w:rsidRPr="00B25754">
        <w:rPr>
          <w:rFonts w:hint="eastAsia"/>
          <w:b w:val="0"/>
          <w:bCs w:val="0"/>
          <w:sz w:val="24"/>
          <w:szCs w:val="24"/>
        </w:rPr>
        <w:t>期），每个资助经费</w:t>
      </w:r>
      <w:r w:rsidRPr="00B25754">
        <w:rPr>
          <w:b w:val="0"/>
          <w:bCs w:val="0"/>
          <w:sz w:val="24"/>
          <w:szCs w:val="24"/>
        </w:rPr>
        <w:t>10</w:t>
      </w:r>
      <w:r w:rsidRPr="00B25754">
        <w:rPr>
          <w:rFonts w:hint="eastAsia"/>
          <w:b w:val="0"/>
          <w:bCs w:val="0"/>
          <w:sz w:val="24"/>
          <w:szCs w:val="24"/>
        </w:rPr>
        <w:t>万元。</w:t>
      </w:r>
      <w:proofErr w:type="gramStart"/>
      <w:r w:rsidRPr="00B25754">
        <w:rPr>
          <w:rFonts w:hint="eastAsia"/>
          <w:b w:val="0"/>
          <w:bCs w:val="0"/>
          <w:sz w:val="24"/>
          <w:szCs w:val="24"/>
        </w:rPr>
        <w:t>结项验收</w:t>
      </w:r>
      <w:proofErr w:type="gramEnd"/>
      <w:r w:rsidRPr="00B25754">
        <w:rPr>
          <w:rFonts w:hint="eastAsia"/>
          <w:b w:val="0"/>
          <w:bCs w:val="0"/>
          <w:sz w:val="24"/>
          <w:szCs w:val="24"/>
        </w:rPr>
        <w:t>优秀的，学校将优先给予继续支持。现将有关事项通知如下：</w:t>
      </w:r>
    </w:p>
    <w:p w:rsidR="00C04FA1" w:rsidRPr="00B25754" w:rsidRDefault="00C04FA1" w:rsidP="00886360">
      <w:pPr>
        <w:widowControl/>
        <w:spacing w:line="360" w:lineRule="auto"/>
        <w:rPr>
          <w:rFonts w:ascii="宋体" w:cs="宋体"/>
          <w:sz w:val="24"/>
          <w:szCs w:val="24"/>
        </w:rPr>
      </w:pPr>
      <w:r w:rsidRPr="00B25754">
        <w:rPr>
          <w:rStyle w:val="a3"/>
          <w:rFonts w:ascii="宋体" w:hAnsi="宋体" w:cs="宋体"/>
          <w:color w:val="2D2D2D"/>
          <w:kern w:val="0"/>
          <w:sz w:val="24"/>
          <w:szCs w:val="24"/>
        </w:rPr>
        <w:t xml:space="preserve">  </w:t>
      </w: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一、申报条件</w:t>
      </w:r>
      <w:r w:rsidRPr="00B25754">
        <w:rPr>
          <w:rStyle w:val="a3"/>
          <w:rFonts w:ascii="宋体" w:hAnsi="宋体" w:cs="宋体"/>
          <w:color w:val="2D2D2D"/>
          <w:kern w:val="0"/>
          <w:sz w:val="24"/>
          <w:szCs w:val="24"/>
        </w:rPr>
        <w:t xml:space="preserve"> </w:t>
      </w:r>
    </w:p>
    <w:p w:rsidR="00C04FA1" w:rsidRPr="00B25754" w:rsidRDefault="00C04FA1" w:rsidP="00886360">
      <w:pPr>
        <w:widowControl/>
        <w:spacing w:line="360" w:lineRule="auto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（一）团队负责人应为具有副高级及以上专业技术职务；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（二）团队负责人须同时具备以下五项条件中的三项：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  1.</w:t>
      </w:r>
      <w:r w:rsidRPr="00B25754">
        <w:rPr>
          <w:rFonts w:ascii="宋体" w:hAnsi="宋体" w:cs="宋体" w:hint="eastAsia"/>
          <w:sz w:val="24"/>
          <w:szCs w:val="24"/>
        </w:rPr>
        <w:t>主持过省部级以上科研项目；</w:t>
      </w:r>
    </w:p>
    <w:p w:rsidR="00C04FA1" w:rsidRPr="00B25754" w:rsidRDefault="00C04FA1" w:rsidP="009F665B">
      <w:pPr>
        <w:pStyle w:val="1"/>
        <w:numPr>
          <w:ilvl w:val="0"/>
          <w:numId w:val="1"/>
        </w:numPr>
        <w:spacing w:line="360" w:lineRule="auto"/>
        <w:ind w:firstLine="48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获得过省部级以上奖励；</w:t>
      </w:r>
    </w:p>
    <w:p w:rsidR="00C04FA1" w:rsidRPr="00B25754" w:rsidRDefault="00C04FA1" w:rsidP="009F665B">
      <w:pPr>
        <w:pStyle w:val="1"/>
        <w:spacing w:line="360" w:lineRule="auto"/>
        <w:ind w:leftChars="200" w:left="420"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3.</w:t>
      </w:r>
      <w:r w:rsidRPr="00B25754">
        <w:rPr>
          <w:rFonts w:ascii="宋体" w:hAnsi="宋体" w:cs="宋体" w:hint="eastAsia"/>
          <w:sz w:val="24"/>
          <w:szCs w:val="24"/>
        </w:rPr>
        <w:t>决策咨询报告被省部级以上部门采用；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  4.</w:t>
      </w:r>
      <w:r w:rsidRPr="00B25754">
        <w:rPr>
          <w:rFonts w:ascii="宋体" w:hAnsi="宋体" w:cs="宋体" w:hint="eastAsia"/>
          <w:sz w:val="24"/>
          <w:szCs w:val="24"/>
        </w:rPr>
        <w:t>出版过两本以上学术专著；</w:t>
      </w:r>
    </w:p>
    <w:p w:rsidR="00C04FA1" w:rsidRPr="00B25754" w:rsidRDefault="00C04FA1" w:rsidP="009F665B">
      <w:pPr>
        <w:pStyle w:val="1"/>
        <w:spacing w:line="360" w:lineRule="auto"/>
        <w:ind w:leftChars="200" w:left="420"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5.</w:t>
      </w:r>
      <w:r w:rsidRPr="00B25754">
        <w:rPr>
          <w:rFonts w:ascii="宋体" w:hAnsi="宋体" w:cs="宋体" w:hint="eastAsia"/>
          <w:sz w:val="24"/>
          <w:szCs w:val="24"/>
        </w:rPr>
        <w:t>在本专业</w:t>
      </w:r>
      <w:r w:rsidRPr="00B25754">
        <w:rPr>
          <w:rFonts w:ascii="宋体" w:hAnsi="宋体" w:cs="宋体"/>
          <w:sz w:val="24"/>
          <w:szCs w:val="24"/>
        </w:rPr>
        <w:t>CSSCI</w:t>
      </w:r>
      <w:r w:rsidRPr="00B25754">
        <w:rPr>
          <w:rFonts w:ascii="宋体" w:hAnsi="宋体" w:cs="宋体" w:hint="eastAsia"/>
          <w:sz w:val="24"/>
          <w:szCs w:val="24"/>
        </w:rPr>
        <w:t>来源期刊上发表过</w:t>
      </w:r>
      <w:r w:rsidRPr="00B25754">
        <w:rPr>
          <w:rFonts w:ascii="宋体" w:hAnsi="宋体" w:cs="宋体"/>
          <w:sz w:val="24"/>
          <w:szCs w:val="24"/>
        </w:rPr>
        <w:t>5</w:t>
      </w:r>
      <w:r w:rsidRPr="00B25754">
        <w:rPr>
          <w:rFonts w:ascii="宋体" w:hAnsi="宋体" w:cs="宋体" w:hint="eastAsia"/>
          <w:sz w:val="24"/>
          <w:szCs w:val="24"/>
        </w:rPr>
        <w:t>篇以上论文（参见《</w:t>
      </w:r>
      <w:r w:rsidRPr="00B25754">
        <w:rPr>
          <w:rFonts w:ascii="宋体" w:hAnsi="宋体" w:cs="宋体"/>
          <w:sz w:val="24"/>
          <w:szCs w:val="24"/>
        </w:rPr>
        <w:t>2013</w:t>
      </w:r>
      <w:r w:rsidRPr="00B25754">
        <w:rPr>
          <w:rFonts w:ascii="宋体" w:hAnsi="宋体" w:cs="宋体" w:hint="eastAsia"/>
          <w:sz w:val="24"/>
          <w:szCs w:val="24"/>
        </w:rPr>
        <w:t>年</w:t>
      </w:r>
      <w:r w:rsidRPr="00B25754">
        <w:rPr>
          <w:rFonts w:ascii="宋体" w:hAnsi="宋体" w:cs="宋体" w:hint="eastAsia"/>
          <w:kern w:val="0"/>
          <w:sz w:val="24"/>
          <w:szCs w:val="24"/>
        </w:rPr>
        <w:t>上海政法学院科研工作考核暂行办法</w:t>
      </w:r>
      <w:r w:rsidRPr="00B25754">
        <w:rPr>
          <w:rFonts w:ascii="宋体" w:hAnsi="宋体" w:cs="宋体" w:hint="eastAsia"/>
          <w:sz w:val="24"/>
          <w:szCs w:val="24"/>
        </w:rPr>
        <w:t>》）；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（三）团队负责人需组建团队进行建设，鼓励吸收校外科研部门与实务部门的人员参与，但团队成员不能超过</w:t>
      </w:r>
      <w:r w:rsidRPr="00B25754">
        <w:rPr>
          <w:rFonts w:ascii="宋体" w:hAnsi="宋体" w:cs="宋体"/>
          <w:sz w:val="24"/>
          <w:szCs w:val="24"/>
        </w:rPr>
        <w:t>5</w:t>
      </w:r>
      <w:r w:rsidRPr="00B25754">
        <w:rPr>
          <w:rFonts w:ascii="宋体" w:hAnsi="宋体" w:cs="宋体" w:hint="eastAsia"/>
          <w:sz w:val="24"/>
          <w:szCs w:val="24"/>
        </w:rPr>
        <w:t>人，不少于</w:t>
      </w:r>
      <w:r w:rsidRPr="00B25754">
        <w:rPr>
          <w:rFonts w:ascii="宋体" w:hAnsi="宋体" w:cs="宋体"/>
          <w:sz w:val="24"/>
          <w:szCs w:val="24"/>
        </w:rPr>
        <w:t>3</w:t>
      </w:r>
      <w:r w:rsidRPr="00B25754">
        <w:rPr>
          <w:rFonts w:ascii="宋体" w:hAnsi="宋体" w:cs="宋体" w:hint="eastAsia"/>
          <w:sz w:val="24"/>
          <w:szCs w:val="24"/>
        </w:rPr>
        <w:t>人（不包括负责人）；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（四）本次申报向中青年教师、科研人员倾斜，正接受高原学科、第四期校级重点学科、创新性学科团队建设项目资助的校内教师和科研人员不在申报之列：具体为第四期校级重点学科负责人、高原学科负责人、高原学科在编人员、创新性学科团队负责人。</w:t>
      </w:r>
    </w:p>
    <w:p w:rsidR="00C04FA1" w:rsidRPr="00B25754" w:rsidRDefault="00C04FA1" w:rsidP="00886360">
      <w:pPr>
        <w:widowControl/>
        <w:spacing w:line="360" w:lineRule="auto"/>
        <w:rPr>
          <w:rStyle w:val="a3"/>
          <w:rFonts w:ascii="宋体" w:cs="宋体"/>
          <w:color w:val="2D2D2D"/>
          <w:kern w:val="0"/>
          <w:sz w:val="24"/>
          <w:szCs w:val="24"/>
        </w:rPr>
      </w:pPr>
      <w:r w:rsidRPr="00B25754">
        <w:rPr>
          <w:rStyle w:val="a3"/>
          <w:rFonts w:ascii="宋体" w:hAnsi="宋体" w:cs="宋体"/>
          <w:color w:val="2D2D2D"/>
          <w:kern w:val="0"/>
          <w:sz w:val="24"/>
          <w:szCs w:val="24"/>
        </w:rPr>
        <w:t xml:space="preserve">  </w:t>
      </w: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二、资助原则</w:t>
      </w:r>
    </w:p>
    <w:p w:rsidR="00C04FA1" w:rsidRPr="00B25754" w:rsidRDefault="00C04FA1" w:rsidP="009F665B">
      <w:pPr>
        <w:adjustRightInd w:val="0"/>
        <w:snapToGrid w:val="0"/>
        <w:spacing w:line="360" w:lineRule="auto"/>
        <w:ind w:firstLineChars="200" w:firstLine="48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经过自主申报、专家评审、学校审批获得立项的协同创新研究团队，方能获得资助。项目立项后，经费分两次拨付，当年下拨经费</w:t>
      </w:r>
      <w:r w:rsidRPr="00B25754">
        <w:rPr>
          <w:rFonts w:ascii="宋体" w:hAnsi="宋体" w:cs="宋体"/>
          <w:sz w:val="24"/>
          <w:szCs w:val="24"/>
        </w:rPr>
        <w:t>5</w:t>
      </w:r>
      <w:r w:rsidRPr="00B25754">
        <w:rPr>
          <w:rFonts w:ascii="宋体" w:hAnsi="宋体" w:cs="宋体" w:hint="eastAsia"/>
          <w:sz w:val="24"/>
          <w:szCs w:val="24"/>
        </w:rPr>
        <w:t>万；中期检查合格后再拨付经费</w:t>
      </w:r>
      <w:r w:rsidRPr="00B25754">
        <w:rPr>
          <w:rFonts w:ascii="宋体" w:hAnsi="宋体" w:cs="宋体"/>
          <w:sz w:val="24"/>
          <w:szCs w:val="24"/>
        </w:rPr>
        <w:t>5</w:t>
      </w:r>
      <w:r w:rsidRPr="00B25754">
        <w:rPr>
          <w:rFonts w:ascii="宋体" w:hAnsi="宋体" w:cs="宋体" w:hint="eastAsia"/>
          <w:sz w:val="24"/>
          <w:szCs w:val="24"/>
        </w:rPr>
        <w:t>万。中期检查时间为</w:t>
      </w:r>
      <w:r w:rsidRPr="00B25754">
        <w:rPr>
          <w:rFonts w:ascii="宋体" w:hAnsi="宋体" w:cs="宋体"/>
          <w:sz w:val="24"/>
          <w:szCs w:val="24"/>
        </w:rPr>
        <w:t>2016</w:t>
      </w:r>
      <w:r w:rsidRPr="00B25754">
        <w:rPr>
          <w:rFonts w:ascii="宋体" w:hAnsi="宋体" w:cs="宋体" w:hint="eastAsia"/>
          <w:sz w:val="24"/>
          <w:szCs w:val="24"/>
        </w:rPr>
        <w:t>年</w:t>
      </w:r>
      <w:r w:rsidRPr="00B25754">
        <w:rPr>
          <w:rFonts w:ascii="宋体" w:hAnsi="宋体" w:cs="宋体"/>
          <w:sz w:val="24"/>
          <w:szCs w:val="24"/>
        </w:rPr>
        <w:t>12</w:t>
      </w:r>
      <w:r w:rsidRPr="00B25754">
        <w:rPr>
          <w:rFonts w:ascii="宋体" w:hAnsi="宋体" w:cs="宋体" w:hint="eastAsia"/>
          <w:sz w:val="24"/>
          <w:szCs w:val="24"/>
        </w:rPr>
        <w:t>月下旬，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结项时间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为</w:t>
      </w:r>
      <w:r w:rsidRPr="00B25754">
        <w:rPr>
          <w:rFonts w:ascii="宋体" w:hAnsi="宋体" w:cs="宋体"/>
          <w:sz w:val="24"/>
          <w:szCs w:val="24"/>
        </w:rPr>
        <w:t>2017</w:t>
      </w:r>
      <w:r w:rsidRPr="00B25754">
        <w:rPr>
          <w:rFonts w:ascii="宋体" w:hAnsi="宋体" w:cs="宋体" w:hint="eastAsia"/>
          <w:sz w:val="24"/>
          <w:szCs w:val="24"/>
        </w:rPr>
        <w:t>年</w:t>
      </w:r>
      <w:r w:rsidRPr="00B25754">
        <w:rPr>
          <w:rFonts w:ascii="宋体" w:hAnsi="宋体" w:cs="宋体"/>
          <w:sz w:val="24"/>
          <w:szCs w:val="24"/>
        </w:rPr>
        <w:t>4</w:t>
      </w:r>
      <w:r w:rsidRPr="00B25754">
        <w:rPr>
          <w:rFonts w:ascii="宋体" w:hAnsi="宋体" w:cs="宋体" w:hint="eastAsia"/>
          <w:sz w:val="24"/>
          <w:szCs w:val="24"/>
        </w:rPr>
        <w:t>月下旬。</w:t>
      </w:r>
    </w:p>
    <w:p w:rsidR="00C04FA1" w:rsidRPr="00B25754" w:rsidRDefault="00C04FA1" w:rsidP="009F665B">
      <w:pPr>
        <w:adjustRightInd w:val="0"/>
        <w:snapToGrid w:val="0"/>
        <w:spacing w:line="360" w:lineRule="auto"/>
        <w:ind w:firstLineChars="200" w:firstLine="480"/>
        <w:rPr>
          <w:rFonts w:ascii="宋体" w:cs="宋体"/>
          <w:sz w:val="24"/>
          <w:szCs w:val="24"/>
        </w:rPr>
      </w:pPr>
    </w:p>
    <w:p w:rsidR="00C04FA1" w:rsidRPr="00B25754" w:rsidRDefault="00C04FA1" w:rsidP="00886360">
      <w:pPr>
        <w:adjustRightInd w:val="0"/>
        <w:snapToGrid w:val="0"/>
        <w:spacing w:line="360" w:lineRule="auto"/>
        <w:rPr>
          <w:rStyle w:val="a3"/>
          <w:rFonts w:ascii="宋体" w:cs="宋体"/>
          <w:color w:val="2D2D2D"/>
          <w:kern w:val="0"/>
          <w:sz w:val="24"/>
          <w:szCs w:val="24"/>
        </w:rPr>
      </w:pPr>
      <w:r w:rsidRPr="00B25754">
        <w:rPr>
          <w:rStyle w:val="a3"/>
          <w:rFonts w:ascii="宋体" w:hAnsi="宋体" w:cs="宋体"/>
          <w:color w:val="2D2D2D"/>
          <w:kern w:val="0"/>
          <w:sz w:val="24"/>
          <w:szCs w:val="24"/>
        </w:rPr>
        <w:lastRenderedPageBreak/>
        <w:t xml:space="preserve">  </w:t>
      </w: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三、建设要求</w:t>
      </w:r>
      <w:proofErr w:type="gramStart"/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与结项考核</w:t>
      </w:r>
      <w:proofErr w:type="gramEnd"/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（一）团队研究主题应符合社会发展和重大战略需求，体现学校的发展特色，具有积极的社会价值和理论意义；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（二）团队应根据研究主题命名为“</w:t>
      </w:r>
      <w:r w:rsidRPr="00B25754">
        <w:rPr>
          <w:rFonts w:ascii="宋体" w:hAnsi="宋体" w:cs="宋体"/>
          <w:sz w:val="24"/>
          <w:szCs w:val="24"/>
        </w:rPr>
        <w:t>***</w:t>
      </w:r>
      <w:r w:rsidRPr="00B25754">
        <w:rPr>
          <w:rFonts w:ascii="宋体" w:hAnsi="宋体" w:cs="宋体" w:hint="eastAsia"/>
          <w:sz w:val="24"/>
          <w:szCs w:val="24"/>
        </w:rPr>
        <w:t>协同创新研究团队”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（三）实行合同化管理，研究团队一经立项，团队负责人需签订“</w:t>
      </w:r>
      <w:r w:rsidRPr="00B25754">
        <w:rPr>
          <w:rFonts w:ascii="宋体" w:hAnsi="宋体" w:cs="宋体"/>
          <w:sz w:val="24"/>
          <w:szCs w:val="24"/>
        </w:rPr>
        <w:t>***</w:t>
      </w:r>
      <w:r w:rsidRPr="00B25754">
        <w:rPr>
          <w:rFonts w:ascii="宋体" w:hAnsi="宋体" w:cs="宋体" w:hint="eastAsia"/>
          <w:sz w:val="24"/>
          <w:szCs w:val="24"/>
        </w:rPr>
        <w:t>协同创新研究团队建设项目目标责任书”，研究团队应严格按照申报书内容和目标责任书进行团队建设，并依据目标责任书承担相应责任。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Style w:val="a3"/>
          <w:rFonts w:ascii="宋体" w:cs="宋体"/>
          <w:color w:val="2D2D2D"/>
          <w:kern w:val="0"/>
          <w:sz w:val="24"/>
          <w:szCs w:val="24"/>
        </w:rPr>
      </w:pP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四、成果要求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（一）团队建设成果必须标注“</w:t>
      </w:r>
      <w:r w:rsidRPr="00B25754">
        <w:rPr>
          <w:rFonts w:ascii="宋体" w:hAnsi="宋体" w:cs="宋体"/>
          <w:sz w:val="24"/>
          <w:szCs w:val="24"/>
        </w:rPr>
        <w:t>***</w:t>
      </w:r>
      <w:r w:rsidRPr="00B25754">
        <w:rPr>
          <w:rFonts w:ascii="宋体" w:hAnsi="宋体" w:cs="宋体" w:hint="eastAsia"/>
          <w:sz w:val="24"/>
          <w:szCs w:val="24"/>
        </w:rPr>
        <w:t>协同创新研究团队第</w:t>
      </w:r>
      <w:r w:rsidRPr="00B25754">
        <w:rPr>
          <w:rFonts w:ascii="宋体" w:hAnsi="宋体" w:cs="宋体"/>
          <w:sz w:val="24"/>
          <w:szCs w:val="24"/>
        </w:rPr>
        <w:t>1</w:t>
      </w:r>
      <w:r w:rsidRPr="00B25754">
        <w:rPr>
          <w:rFonts w:ascii="宋体" w:hAnsi="宋体" w:cs="宋体" w:hint="eastAsia"/>
          <w:sz w:val="24"/>
          <w:szCs w:val="24"/>
        </w:rPr>
        <w:t>期资助”字样，并且为第一顺位标注，否则不能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作为结项成果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使用；研究团队的研究成果不能在学校资助的其他项目中重复使用；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 </w:t>
      </w:r>
      <w:r w:rsidRPr="00B25754">
        <w:rPr>
          <w:rFonts w:ascii="宋体" w:hAnsi="宋体" w:cs="宋体" w:hint="eastAsia"/>
          <w:sz w:val="24"/>
          <w:szCs w:val="24"/>
        </w:rPr>
        <w:t>（二）注重科研团队建设，在团队建设中团队成员应充分发挥作用，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结项时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团队负责人的成果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在结项成果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中的比例不得高于</w:t>
      </w:r>
      <w:r w:rsidRPr="00B25754">
        <w:rPr>
          <w:rFonts w:ascii="宋体" w:hAnsi="宋体" w:cs="宋体"/>
          <w:sz w:val="24"/>
          <w:szCs w:val="24"/>
        </w:rPr>
        <w:t>60%</w:t>
      </w:r>
      <w:r w:rsidRPr="00B25754">
        <w:rPr>
          <w:rFonts w:ascii="宋体" w:hAnsi="宋体" w:cs="宋体" w:hint="eastAsia"/>
          <w:sz w:val="24"/>
          <w:szCs w:val="24"/>
        </w:rPr>
        <w:t>，团队成员的成果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在结项成果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中的比例不能少于</w:t>
      </w:r>
      <w:r w:rsidRPr="00B25754">
        <w:rPr>
          <w:rFonts w:ascii="宋体" w:hAnsi="宋体" w:cs="宋体"/>
          <w:sz w:val="24"/>
          <w:szCs w:val="24"/>
        </w:rPr>
        <w:t>40%</w:t>
      </w:r>
      <w:r w:rsidRPr="00B25754">
        <w:rPr>
          <w:rFonts w:ascii="宋体" w:hAnsi="宋体" w:cs="宋体" w:hint="eastAsia"/>
          <w:sz w:val="24"/>
          <w:szCs w:val="24"/>
        </w:rPr>
        <w:t>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Style w:val="a3"/>
          <w:rFonts w:ascii="宋体" w:cs="宋体"/>
          <w:color w:val="2D2D2D"/>
          <w:kern w:val="0"/>
          <w:sz w:val="24"/>
          <w:szCs w:val="24"/>
        </w:rPr>
      </w:pPr>
      <w:r w:rsidRPr="00B25754">
        <w:rPr>
          <w:rStyle w:val="a3"/>
          <w:rFonts w:ascii="宋体" w:hAnsi="宋体" w:cs="宋体"/>
          <w:color w:val="2D2D2D"/>
          <w:kern w:val="0"/>
          <w:sz w:val="24"/>
          <w:szCs w:val="24"/>
        </w:rPr>
        <w:t xml:space="preserve">  </w:t>
      </w: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五、</w:t>
      </w:r>
      <w:proofErr w:type="gramStart"/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结项考核</w:t>
      </w:r>
      <w:proofErr w:type="gramEnd"/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一）获得国家或教育部重大和重点项目、或者在权威期刊上发表论文、或者获得上海市和全国中青年法学家称号、或者获得曙光学者称号、或者决策咨询报告被中央领导批示的、或者获得省部级一等奖及以上的研究团队，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免于结项考核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；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 xml:space="preserve">  </w:t>
      </w:r>
      <w:r w:rsidRPr="00B25754">
        <w:rPr>
          <w:rFonts w:ascii="宋体" w:hAnsi="宋体" w:cs="宋体" w:hint="eastAsia"/>
          <w:sz w:val="24"/>
          <w:szCs w:val="24"/>
        </w:rPr>
        <w:t>（二）</w:t>
      </w:r>
      <w:proofErr w:type="gramStart"/>
      <w:r w:rsidRPr="00B25754">
        <w:rPr>
          <w:rFonts w:ascii="宋体" w:hAnsi="宋体" w:cs="宋体" w:hint="eastAsia"/>
          <w:sz w:val="24"/>
          <w:szCs w:val="24"/>
        </w:rPr>
        <w:t>结项考核</w:t>
      </w:r>
      <w:proofErr w:type="gramEnd"/>
      <w:r w:rsidRPr="00B25754">
        <w:rPr>
          <w:rFonts w:ascii="宋体" w:hAnsi="宋体" w:cs="宋体" w:hint="eastAsia"/>
          <w:sz w:val="24"/>
          <w:szCs w:val="24"/>
        </w:rPr>
        <w:t>以分数计算：</w:t>
      </w:r>
      <w:r w:rsidRPr="00B25754">
        <w:rPr>
          <w:rFonts w:ascii="宋体" w:hAnsi="宋体" w:cs="宋体"/>
          <w:sz w:val="24"/>
          <w:szCs w:val="24"/>
        </w:rPr>
        <w:t>10</w:t>
      </w:r>
      <w:r w:rsidRPr="00B25754">
        <w:rPr>
          <w:rFonts w:ascii="宋体" w:hAnsi="宋体" w:cs="宋体" w:hint="eastAsia"/>
          <w:sz w:val="24"/>
          <w:szCs w:val="24"/>
        </w:rPr>
        <w:t>分合格，中期检查</w:t>
      </w:r>
      <w:r w:rsidRPr="00B25754">
        <w:rPr>
          <w:rFonts w:ascii="宋体" w:hAnsi="宋体" w:cs="宋体"/>
          <w:sz w:val="24"/>
          <w:szCs w:val="24"/>
        </w:rPr>
        <w:t>5</w:t>
      </w:r>
      <w:r w:rsidRPr="00B25754">
        <w:rPr>
          <w:rFonts w:ascii="宋体" w:hAnsi="宋体" w:cs="宋体" w:hint="eastAsia"/>
          <w:sz w:val="24"/>
          <w:szCs w:val="24"/>
        </w:rPr>
        <w:t>分为合格。具体分数计算方式如下：</w:t>
      </w:r>
    </w:p>
    <w:tbl>
      <w:tblPr>
        <w:tblW w:w="834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10"/>
        <w:gridCol w:w="1930"/>
        <w:gridCol w:w="2810"/>
        <w:gridCol w:w="1290"/>
      </w:tblGrid>
      <w:tr w:rsidR="00C04FA1" w:rsidRPr="00FA64E3">
        <w:tc>
          <w:tcPr>
            <w:tcW w:w="23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一级指标</w:t>
            </w: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二级指标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评分标准</w:t>
            </w:r>
          </w:p>
        </w:tc>
      </w:tr>
      <w:tr w:rsidR="00C04FA1" w:rsidRPr="00FA64E3">
        <w:tc>
          <w:tcPr>
            <w:tcW w:w="2310" w:type="dxa"/>
            <w:vMerge w:val="restart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论文和著作</w:t>
            </w: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权威核心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重要核心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一般核心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专著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C04FA1" w:rsidRPr="00FA64E3">
        <w:tc>
          <w:tcPr>
            <w:tcW w:w="2310" w:type="dxa"/>
            <w:vMerge w:val="restart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课题</w:t>
            </w: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国家级重大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国家级重点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国家级课题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教育部重大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7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省部级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C04FA1" w:rsidRPr="00FA64E3">
        <w:tc>
          <w:tcPr>
            <w:tcW w:w="2310" w:type="dxa"/>
            <w:vMerge w:val="restart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人才计划</w:t>
            </w: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省部级（中青年法学家、曙光、浦江）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市级（晨光、阳光）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  <w:tr w:rsidR="00C04FA1" w:rsidRPr="00FA64E3">
        <w:tc>
          <w:tcPr>
            <w:tcW w:w="2310" w:type="dxa"/>
            <w:vMerge w:val="restart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决策咨询报告被政府采纳</w:t>
            </w: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中央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C04FA1" w:rsidRPr="00FA64E3"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4740" w:type="dxa"/>
            <w:gridSpan w:val="2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省部级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C04FA1" w:rsidRPr="00FA64E3">
        <w:trPr>
          <w:trHeight w:val="290"/>
        </w:trPr>
        <w:tc>
          <w:tcPr>
            <w:tcW w:w="2310" w:type="dxa"/>
            <w:vMerge w:val="restart"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奖励</w:t>
            </w:r>
          </w:p>
        </w:tc>
        <w:tc>
          <w:tcPr>
            <w:tcW w:w="1930" w:type="dxa"/>
            <w:vMerge w:val="restart"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国家级</w:t>
            </w: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一等奖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10</w:t>
            </w:r>
          </w:p>
        </w:tc>
      </w:tr>
      <w:tr w:rsidR="00C04FA1" w:rsidRPr="00FA64E3">
        <w:trPr>
          <w:trHeight w:val="180"/>
        </w:trPr>
        <w:tc>
          <w:tcPr>
            <w:tcW w:w="2310" w:type="dxa"/>
            <w:vMerge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二等奖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8</w:t>
            </w:r>
          </w:p>
        </w:tc>
      </w:tr>
      <w:tr w:rsidR="00C04FA1" w:rsidRPr="00FA64E3">
        <w:trPr>
          <w:trHeight w:val="180"/>
        </w:trPr>
        <w:tc>
          <w:tcPr>
            <w:tcW w:w="2310" w:type="dxa"/>
            <w:vMerge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0" w:type="dxa"/>
            <w:vMerge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三等奖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6</w:t>
            </w:r>
          </w:p>
        </w:tc>
      </w:tr>
      <w:tr w:rsidR="00C04FA1" w:rsidRPr="00FA64E3">
        <w:trPr>
          <w:trHeight w:val="270"/>
        </w:trPr>
        <w:tc>
          <w:tcPr>
            <w:tcW w:w="2310" w:type="dxa"/>
            <w:vMerge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0" w:type="dxa"/>
            <w:vMerge w:val="restart"/>
            <w:vAlign w:val="center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省部级</w:t>
            </w: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一等奖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5</w:t>
            </w:r>
          </w:p>
        </w:tc>
      </w:tr>
      <w:tr w:rsidR="00C04FA1" w:rsidRPr="00FA64E3">
        <w:trPr>
          <w:trHeight w:val="160"/>
        </w:trPr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二等奖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3</w:t>
            </w:r>
          </w:p>
        </w:tc>
      </w:tr>
      <w:tr w:rsidR="00C04FA1" w:rsidRPr="00FA64E3">
        <w:trPr>
          <w:trHeight w:val="142"/>
        </w:trPr>
        <w:tc>
          <w:tcPr>
            <w:tcW w:w="231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1930" w:type="dxa"/>
            <w:vMerge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</w:p>
        </w:tc>
        <w:tc>
          <w:tcPr>
            <w:tcW w:w="281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cs="宋体"/>
                <w:sz w:val="24"/>
                <w:szCs w:val="24"/>
              </w:rPr>
            </w:pPr>
            <w:r w:rsidRPr="00FA64E3">
              <w:rPr>
                <w:rFonts w:ascii="宋体" w:hAnsi="宋体" w:cs="宋体" w:hint="eastAsia"/>
                <w:sz w:val="24"/>
                <w:szCs w:val="24"/>
              </w:rPr>
              <w:t>三等奖</w:t>
            </w:r>
          </w:p>
        </w:tc>
        <w:tc>
          <w:tcPr>
            <w:tcW w:w="1290" w:type="dxa"/>
          </w:tcPr>
          <w:p w:rsidR="00C04FA1" w:rsidRPr="00FA64E3" w:rsidRDefault="00C04FA1" w:rsidP="00FA64E3">
            <w:pPr>
              <w:pStyle w:val="1"/>
              <w:spacing w:line="360" w:lineRule="auto"/>
              <w:ind w:firstLineChars="0" w:firstLine="0"/>
              <w:rPr>
                <w:rFonts w:ascii="宋体" w:hAnsi="宋体" w:cs="宋体"/>
                <w:sz w:val="24"/>
                <w:szCs w:val="24"/>
              </w:rPr>
            </w:pPr>
            <w:r w:rsidRPr="00FA64E3">
              <w:rPr>
                <w:rFonts w:ascii="宋体" w:hAnsi="宋体" w:cs="宋体"/>
                <w:sz w:val="24"/>
                <w:szCs w:val="24"/>
              </w:rPr>
              <w:t>2</w:t>
            </w:r>
          </w:p>
        </w:tc>
      </w:tr>
    </w:tbl>
    <w:p w:rsidR="00C04FA1" w:rsidRPr="00B25754" w:rsidRDefault="00C04FA1" w:rsidP="00886360">
      <w:pPr>
        <w:widowControl/>
        <w:spacing w:line="360" w:lineRule="auto"/>
        <w:rPr>
          <w:rStyle w:val="a3"/>
          <w:rFonts w:ascii="宋体" w:cs="宋体"/>
          <w:color w:val="2D2D2D"/>
          <w:kern w:val="0"/>
          <w:sz w:val="24"/>
          <w:szCs w:val="24"/>
        </w:rPr>
      </w:pPr>
      <w:r w:rsidRPr="00B25754">
        <w:rPr>
          <w:rStyle w:val="a3"/>
          <w:rFonts w:ascii="宋体" w:hAnsi="宋体" w:cs="宋体" w:hint="eastAsia"/>
          <w:color w:val="2D2D2D"/>
          <w:kern w:val="0"/>
          <w:sz w:val="24"/>
          <w:szCs w:val="24"/>
        </w:rPr>
        <w:t>六、申报方式</w:t>
      </w:r>
    </w:p>
    <w:p w:rsidR="00C04FA1" w:rsidRPr="00B25754" w:rsidRDefault="00C04FA1" w:rsidP="009F665B">
      <w:pPr>
        <w:widowControl/>
        <w:spacing w:line="360" w:lineRule="auto"/>
        <w:ind w:firstLineChars="200" w:firstLine="480"/>
        <w:textAlignment w:val="center"/>
        <w:rPr>
          <w:rFonts w:ascii="宋体" w:cs="宋体"/>
          <w:color w:val="000000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凡具备申报条件的协同创新研究团队均可向学校提出申请，并填写申报书（详见发展规划处通知）。申报书正反面打印一式三份加盖印章后于</w:t>
      </w:r>
      <w:r w:rsidRPr="00B25754">
        <w:rPr>
          <w:rFonts w:ascii="宋体" w:hAnsi="宋体" w:cs="宋体"/>
          <w:color w:val="000000"/>
          <w:sz w:val="24"/>
          <w:szCs w:val="24"/>
        </w:rPr>
        <w:t>2016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年</w:t>
      </w:r>
      <w:r>
        <w:rPr>
          <w:rFonts w:ascii="宋体" w:hAnsi="宋体" w:cs="宋体"/>
          <w:color w:val="000000"/>
          <w:sz w:val="24"/>
          <w:szCs w:val="24"/>
        </w:rPr>
        <w:t>4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月</w:t>
      </w:r>
      <w:r>
        <w:rPr>
          <w:rFonts w:ascii="宋体" w:hAnsi="宋体" w:cs="宋体"/>
          <w:color w:val="000000"/>
          <w:sz w:val="24"/>
          <w:szCs w:val="24"/>
        </w:rPr>
        <w:t>5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日</w:t>
      </w:r>
      <w:r>
        <w:rPr>
          <w:rFonts w:ascii="宋体" w:hAnsi="宋体" w:cs="宋体" w:hint="eastAsia"/>
          <w:color w:val="000000"/>
          <w:sz w:val="24"/>
          <w:szCs w:val="24"/>
        </w:rPr>
        <w:t>（周二）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前送至科研处（求实楼</w:t>
      </w:r>
      <w:r w:rsidR="009F665B">
        <w:rPr>
          <w:rFonts w:ascii="宋体" w:hAnsi="宋体" w:cs="宋体"/>
          <w:color w:val="000000"/>
          <w:sz w:val="24"/>
          <w:szCs w:val="24"/>
        </w:rPr>
        <w:t>2</w:t>
      </w:r>
      <w:r w:rsidR="009F665B">
        <w:rPr>
          <w:rFonts w:ascii="宋体" w:hAnsi="宋体" w:cs="宋体" w:hint="eastAsia"/>
          <w:color w:val="000000"/>
          <w:sz w:val="24"/>
          <w:szCs w:val="24"/>
        </w:rPr>
        <w:t>03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），并同时将电子版发送</w:t>
      </w:r>
      <w:proofErr w:type="gramStart"/>
      <w:r w:rsidRPr="00B25754">
        <w:rPr>
          <w:rFonts w:ascii="宋体" w:hAnsi="宋体" w:cs="宋体" w:hint="eastAsia"/>
          <w:color w:val="000000"/>
          <w:sz w:val="24"/>
          <w:szCs w:val="24"/>
        </w:rPr>
        <w:t>至科研</w:t>
      </w:r>
      <w:proofErr w:type="gramEnd"/>
      <w:r w:rsidRPr="00B25754">
        <w:rPr>
          <w:rFonts w:ascii="宋体" w:hAnsi="宋体" w:cs="宋体" w:hint="eastAsia"/>
          <w:color w:val="000000"/>
          <w:sz w:val="24"/>
          <w:szCs w:val="24"/>
        </w:rPr>
        <w:t>处邮箱（</w:t>
      </w:r>
      <w:r w:rsidR="009F665B">
        <w:rPr>
          <w:rFonts w:ascii="宋体" w:hAnsi="宋体" w:cs="宋体"/>
          <w:color w:val="000000"/>
          <w:sz w:val="24"/>
          <w:szCs w:val="24"/>
        </w:rPr>
        <w:t>k</w:t>
      </w:r>
      <w:r w:rsidR="009F665B">
        <w:rPr>
          <w:rFonts w:ascii="宋体" w:hAnsi="宋体" w:cs="宋体" w:hint="eastAsia"/>
          <w:color w:val="000000"/>
          <w:sz w:val="24"/>
          <w:szCs w:val="24"/>
        </w:rPr>
        <w:t>y</w:t>
      </w:r>
      <w:r w:rsidRPr="00B25754">
        <w:rPr>
          <w:rFonts w:ascii="宋体" w:hAnsi="宋体" w:cs="宋体"/>
          <w:color w:val="000000"/>
          <w:sz w:val="24"/>
          <w:szCs w:val="24"/>
        </w:rPr>
        <w:t>shupl@163.com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）</w:t>
      </w:r>
      <w:r w:rsidRPr="00B25754">
        <w:rPr>
          <w:rFonts w:ascii="宋体" w:hAnsi="宋体" w:cs="宋体"/>
          <w:color w:val="000000"/>
          <w:sz w:val="24"/>
          <w:szCs w:val="24"/>
        </w:rPr>
        <w:t>,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逾期未提交申报书者视为不参与本次协同创新研究团队的申报。</w:t>
      </w:r>
      <w:bookmarkStart w:id="0" w:name="_GoBack"/>
      <w:bookmarkEnd w:id="0"/>
    </w:p>
    <w:p w:rsidR="00C04FA1" w:rsidRPr="00B25754" w:rsidRDefault="00C04FA1" w:rsidP="009F665B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25754">
        <w:rPr>
          <w:rFonts w:ascii="宋体" w:hAnsi="宋体" w:cs="宋体" w:hint="eastAsia"/>
          <w:color w:val="000000"/>
          <w:sz w:val="24"/>
          <w:szCs w:val="24"/>
        </w:rPr>
        <w:t>请各二级学院与相关职能部门认真研究</w:t>
      </w:r>
      <w:r w:rsidRPr="00B25754">
        <w:rPr>
          <w:rFonts w:ascii="宋体" w:hAnsi="宋体" w:cs="宋体" w:hint="eastAsia"/>
          <w:sz w:val="24"/>
          <w:szCs w:val="24"/>
        </w:rPr>
        <w:t>通知中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的有关规定，结合实际情况，组织规划好本次协同创新研究团队</w:t>
      </w:r>
      <w:r w:rsidRPr="00B25754">
        <w:rPr>
          <w:rFonts w:ascii="宋体" w:hAnsi="宋体" w:cs="宋体" w:hint="eastAsia"/>
          <w:sz w:val="24"/>
          <w:szCs w:val="24"/>
        </w:rPr>
        <w:t>的申报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C04FA1" w:rsidRPr="00B25754" w:rsidRDefault="00C04FA1" w:rsidP="009F665B">
      <w:pPr>
        <w:spacing w:line="360" w:lineRule="auto"/>
        <w:ind w:firstLineChars="200" w:firstLine="480"/>
        <w:rPr>
          <w:rFonts w:ascii="宋体" w:cs="宋体"/>
          <w:color w:val="000000"/>
          <w:sz w:val="24"/>
          <w:szCs w:val="24"/>
        </w:rPr>
      </w:pPr>
      <w:r w:rsidRPr="00B25754">
        <w:rPr>
          <w:rFonts w:ascii="宋体" w:hAnsi="宋体" w:cs="宋体" w:hint="eastAsia"/>
          <w:color w:val="000000"/>
          <w:sz w:val="24"/>
          <w:szCs w:val="24"/>
        </w:rPr>
        <w:t>联系人：邹家珉；联系电话：</w:t>
      </w:r>
      <w:r w:rsidR="009F665B">
        <w:rPr>
          <w:rFonts w:ascii="宋体" w:hAnsi="宋体" w:cs="宋体"/>
          <w:color w:val="000000"/>
          <w:sz w:val="24"/>
          <w:szCs w:val="24"/>
        </w:rPr>
        <w:t>39225</w:t>
      </w:r>
      <w:r w:rsidR="009F665B">
        <w:rPr>
          <w:rFonts w:ascii="宋体" w:hAnsi="宋体" w:cs="宋体" w:hint="eastAsia"/>
          <w:color w:val="000000"/>
          <w:sz w:val="24"/>
          <w:szCs w:val="24"/>
        </w:rPr>
        <w:t>085</w:t>
      </w:r>
      <w:r w:rsidRPr="00B25754">
        <w:rPr>
          <w:rFonts w:ascii="宋体" w:hAnsi="宋体" w:cs="宋体" w:hint="eastAsia"/>
          <w:color w:val="000000"/>
          <w:sz w:val="24"/>
          <w:szCs w:val="24"/>
        </w:rPr>
        <w:t>。</w:t>
      </w:r>
    </w:p>
    <w:p w:rsidR="00C04FA1" w:rsidRPr="00B25754" w:rsidRDefault="00C04FA1" w:rsidP="00886360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</w:p>
    <w:p w:rsidR="00C04FA1" w:rsidRPr="00B25754" w:rsidRDefault="00C04FA1" w:rsidP="00B25754">
      <w:pPr>
        <w:pStyle w:val="1"/>
        <w:spacing w:line="360" w:lineRule="auto"/>
        <w:ind w:firstLineChars="0" w:firstLine="0"/>
        <w:rPr>
          <w:rFonts w:ascii="宋体" w:cs="宋体"/>
          <w:sz w:val="24"/>
          <w:szCs w:val="24"/>
        </w:rPr>
      </w:pPr>
    </w:p>
    <w:p w:rsidR="00C04FA1" w:rsidRPr="00B25754" w:rsidRDefault="00C04FA1" w:rsidP="009F665B">
      <w:pPr>
        <w:pStyle w:val="1"/>
        <w:spacing w:line="360" w:lineRule="auto"/>
        <w:ind w:leftChars="200" w:left="420" w:right="480" w:firstLineChars="0" w:firstLine="0"/>
        <w:jc w:val="right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 w:hint="eastAsia"/>
          <w:sz w:val="24"/>
          <w:szCs w:val="24"/>
        </w:rPr>
        <w:t>科研处</w:t>
      </w:r>
    </w:p>
    <w:p w:rsidR="00C04FA1" w:rsidRPr="00B25754" w:rsidRDefault="00C04FA1" w:rsidP="009F665B">
      <w:pPr>
        <w:pStyle w:val="1"/>
        <w:spacing w:line="360" w:lineRule="auto"/>
        <w:ind w:leftChars="200" w:left="420" w:firstLineChars="0" w:firstLine="0"/>
        <w:jc w:val="right"/>
        <w:rPr>
          <w:rFonts w:ascii="宋体" w:cs="宋体"/>
          <w:sz w:val="24"/>
          <w:szCs w:val="24"/>
        </w:rPr>
      </w:pPr>
      <w:r w:rsidRPr="00B25754">
        <w:rPr>
          <w:rFonts w:ascii="宋体" w:hAnsi="宋体" w:cs="宋体"/>
          <w:sz w:val="24"/>
          <w:szCs w:val="24"/>
        </w:rPr>
        <w:t>2016</w:t>
      </w:r>
      <w:r w:rsidRPr="00B25754">
        <w:rPr>
          <w:rFonts w:ascii="宋体" w:hAnsi="宋体" w:cs="宋体" w:hint="eastAsia"/>
          <w:sz w:val="24"/>
          <w:szCs w:val="24"/>
        </w:rPr>
        <w:t>年</w:t>
      </w:r>
      <w:r w:rsidRPr="00B25754">
        <w:rPr>
          <w:rFonts w:ascii="宋体" w:hAnsi="宋体" w:cs="宋体"/>
          <w:sz w:val="24"/>
          <w:szCs w:val="24"/>
        </w:rPr>
        <w:t>3</w:t>
      </w:r>
      <w:r w:rsidRPr="00B25754">
        <w:rPr>
          <w:rFonts w:ascii="宋体" w:hAnsi="宋体" w:cs="宋体" w:hint="eastAsia"/>
          <w:sz w:val="24"/>
          <w:szCs w:val="24"/>
        </w:rPr>
        <w:t>月</w:t>
      </w:r>
      <w:r w:rsidRPr="00B25754">
        <w:rPr>
          <w:rFonts w:ascii="宋体" w:hAnsi="宋体" w:cs="宋体"/>
          <w:sz w:val="24"/>
          <w:szCs w:val="24"/>
        </w:rPr>
        <w:t>18</w:t>
      </w:r>
      <w:r w:rsidRPr="00B25754">
        <w:rPr>
          <w:rFonts w:ascii="宋体" w:hAnsi="宋体" w:cs="宋体" w:hint="eastAsia"/>
          <w:sz w:val="24"/>
          <w:szCs w:val="24"/>
        </w:rPr>
        <w:t>日</w:t>
      </w:r>
    </w:p>
    <w:p w:rsidR="00C04FA1" w:rsidRPr="00B25754" w:rsidRDefault="00C04FA1" w:rsidP="009F665B">
      <w:pPr>
        <w:spacing w:line="360" w:lineRule="auto"/>
        <w:ind w:firstLineChars="200" w:firstLine="480"/>
        <w:rPr>
          <w:rFonts w:ascii="宋体" w:cs="宋体"/>
          <w:sz w:val="24"/>
          <w:szCs w:val="24"/>
        </w:rPr>
      </w:pPr>
    </w:p>
    <w:p w:rsidR="00C04FA1" w:rsidRPr="00B25754" w:rsidRDefault="00C04FA1" w:rsidP="00B25754">
      <w:pPr>
        <w:spacing w:line="360" w:lineRule="auto"/>
        <w:rPr>
          <w:rFonts w:ascii="宋体" w:cs="宋体"/>
          <w:sz w:val="24"/>
          <w:szCs w:val="24"/>
        </w:rPr>
      </w:pPr>
    </w:p>
    <w:sectPr w:rsidR="00C04FA1" w:rsidRPr="00B25754" w:rsidSect="00DF65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E8B317"/>
    <w:multiLevelType w:val="singleLevel"/>
    <w:tmpl w:val="56E8B317"/>
    <w:lvl w:ilvl="0">
      <w:start w:val="2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359754F1"/>
    <w:rsid w:val="000B53BB"/>
    <w:rsid w:val="001E123D"/>
    <w:rsid w:val="002E6F3D"/>
    <w:rsid w:val="004A2D46"/>
    <w:rsid w:val="005E45E8"/>
    <w:rsid w:val="008501C5"/>
    <w:rsid w:val="00886360"/>
    <w:rsid w:val="008F3E06"/>
    <w:rsid w:val="00903CC8"/>
    <w:rsid w:val="009F665B"/>
    <w:rsid w:val="00A4048C"/>
    <w:rsid w:val="00AB2080"/>
    <w:rsid w:val="00B25754"/>
    <w:rsid w:val="00C04FA1"/>
    <w:rsid w:val="00DF65FC"/>
    <w:rsid w:val="00FA64E3"/>
    <w:rsid w:val="2450357C"/>
    <w:rsid w:val="359754F1"/>
    <w:rsid w:val="6C417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HTML Top of Form" w:locked="1" w:semiHidden="0" w:uiPriority="0" w:unhideWhenUsed="0"/>
    <w:lsdException w:name="HTML Bottom of Form" w:locked="1" w:semiHidden="0" w:uiPriority="0" w:unhideWhenUsed="0"/>
    <w:lsdException w:name="Normal Table" w:locked="1" w:semiHidden="0" w:uiPriority="0" w:unhideWhenUsed="0"/>
    <w:lsdException w:name="No List" w:locked="1" w:semiHidden="0" w:uiPriority="0" w:unhideWhenUsed="0"/>
    <w:lsdException w:name="Outline List 1" w:locked="1" w:semiHidden="0" w:uiPriority="0" w:unhideWhenUsed="0"/>
    <w:lsdException w:name="Outline List 2" w:locked="1" w:semiHidden="0" w:uiPriority="0" w:unhideWhenUsed="0"/>
    <w:lsdException w:name="Outline List 3" w:locked="1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65FC"/>
    <w:pPr>
      <w:widowControl w:val="0"/>
      <w:jc w:val="both"/>
    </w:pPr>
    <w:rPr>
      <w:rFonts w:cs="Calibri"/>
      <w:kern w:val="2"/>
      <w:sz w:val="21"/>
      <w:szCs w:val="21"/>
    </w:rPr>
  </w:style>
  <w:style w:type="paragraph" w:styleId="3">
    <w:name w:val="heading 3"/>
    <w:basedOn w:val="a"/>
    <w:next w:val="a"/>
    <w:link w:val="3Char"/>
    <w:uiPriority w:val="99"/>
    <w:qFormat/>
    <w:rsid w:val="00DF65FC"/>
    <w:pPr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semiHidden/>
    <w:rsid w:val="009D5E59"/>
    <w:rPr>
      <w:rFonts w:cs="Calibri"/>
      <w:b/>
      <w:bCs/>
      <w:sz w:val="32"/>
      <w:szCs w:val="32"/>
    </w:rPr>
  </w:style>
  <w:style w:type="character" w:styleId="a3">
    <w:name w:val="Strong"/>
    <w:basedOn w:val="a0"/>
    <w:uiPriority w:val="99"/>
    <w:qFormat/>
    <w:rsid w:val="00DF65FC"/>
    <w:rPr>
      <w:b/>
      <w:bCs/>
    </w:rPr>
  </w:style>
  <w:style w:type="table" w:styleId="a4">
    <w:name w:val="Table Grid"/>
    <w:basedOn w:val="a1"/>
    <w:uiPriority w:val="99"/>
    <w:rsid w:val="00DF65FC"/>
    <w:pPr>
      <w:widowControl w:val="0"/>
      <w:jc w:val="both"/>
    </w:pPr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列出段落1"/>
    <w:basedOn w:val="a"/>
    <w:uiPriority w:val="99"/>
    <w:rsid w:val="00DF65FC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254</Words>
  <Characters>1454</Characters>
  <Application>Microsoft Office Word</Application>
  <DocSecurity>0</DocSecurity>
  <Lines>12</Lines>
  <Paragraphs>3</Paragraphs>
  <ScaleCrop>false</ScaleCrop>
  <Company>Microsoft</Company>
  <LinksUpToDate>false</LinksUpToDate>
  <CharactersWithSpaces>1705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丁明强</dc:creator>
  <cp:keywords/>
  <dc:description/>
  <cp:lastModifiedBy>任真</cp:lastModifiedBy>
  <cp:revision>7</cp:revision>
  <dcterms:created xsi:type="dcterms:W3CDTF">2016-03-16T00:52:00Z</dcterms:created>
  <dcterms:modified xsi:type="dcterms:W3CDTF">2016-03-30T02:14:00Z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2052-10.1.0.5554</vt:lpwstr>
  </property>
</Properties>
</file>