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C91" w:rsidRPr="00DF563F" w:rsidRDefault="00D80C91" w:rsidP="00D80C91">
      <w:pPr>
        <w:spacing w:line="560" w:lineRule="exact"/>
        <w:jc w:val="center"/>
        <w:rPr>
          <w:rFonts w:asciiTheme="minorEastAsia" w:hAnsiTheme="minorEastAsia"/>
          <w:sz w:val="24"/>
          <w:szCs w:val="24"/>
        </w:rPr>
      </w:pPr>
      <w:r w:rsidRPr="00DF563F">
        <w:rPr>
          <w:rFonts w:asciiTheme="minorEastAsia" w:hAnsiTheme="minorEastAsia" w:hint="eastAsia"/>
          <w:sz w:val="24"/>
          <w:szCs w:val="24"/>
        </w:rPr>
        <w:t>上海市高教学会2015年课题招标指南</w:t>
      </w:r>
    </w:p>
    <w:p w:rsidR="00D80C91" w:rsidRDefault="00D80C91" w:rsidP="00D80C91">
      <w:pPr>
        <w:spacing w:line="560" w:lineRule="exact"/>
        <w:ind w:firstLineChars="200" w:firstLine="480"/>
        <w:rPr>
          <w:rFonts w:asciiTheme="minorEastAsia" w:hAnsiTheme="minorEastAsia" w:hint="eastAsia"/>
          <w:sz w:val="24"/>
          <w:szCs w:val="24"/>
        </w:rPr>
      </w:pPr>
    </w:p>
    <w:p w:rsidR="00D80C91" w:rsidRDefault="00D80C91" w:rsidP="00D80C91">
      <w:pPr>
        <w:spacing w:line="560" w:lineRule="exact"/>
        <w:ind w:firstLineChars="200" w:firstLine="480"/>
        <w:rPr>
          <w:rFonts w:asciiTheme="minorEastAsia" w:hAnsiTheme="minorEastAsia" w:hint="eastAsia"/>
          <w:sz w:val="24"/>
          <w:szCs w:val="24"/>
        </w:rPr>
      </w:pPr>
      <w:r w:rsidRPr="00DF563F">
        <w:rPr>
          <w:rFonts w:asciiTheme="minorEastAsia" w:hAnsiTheme="minorEastAsia" w:hint="eastAsia"/>
          <w:sz w:val="24"/>
          <w:szCs w:val="24"/>
        </w:rPr>
        <w:t>说明：根据教育部、上海市教委中心工作，配合高等教育“十三五”规划制订和部市合作教育综合改革试验区项目落地，上海市高教学会2015年课题拟聚焦高等教育综合改革和规划与内涵建设结合两大主题进行课题招标。</w:t>
      </w:r>
    </w:p>
    <w:p w:rsidR="00D80C91" w:rsidRPr="00DF563F" w:rsidRDefault="00D80C91" w:rsidP="00D80C91">
      <w:pPr>
        <w:spacing w:line="560" w:lineRule="exact"/>
        <w:ind w:firstLineChars="200" w:firstLine="480"/>
        <w:rPr>
          <w:rFonts w:asciiTheme="minorEastAsia" w:hAnsiTheme="minorEastAsia"/>
          <w:sz w:val="24"/>
          <w:szCs w:val="24"/>
        </w:rPr>
      </w:pPr>
      <w:r w:rsidRPr="00DF563F">
        <w:rPr>
          <w:rFonts w:asciiTheme="minorEastAsia" w:hAnsiTheme="minorEastAsia" w:hint="eastAsia"/>
          <w:sz w:val="24"/>
          <w:szCs w:val="24"/>
        </w:rPr>
        <w:t>由于以下指南题目较宏观，建议学校申报：一、抓住关键问题为切入口选题，聚焦问题（也可以副标题列出）；二、课题定位在学术基础上的政策研究；三、鼓励课题成果在核心期刊上发表（必须注上海高教学会资助课题）。鼓励政策：1、凡在认可核心期刊上发表结题免检；2、评奖做主要参考。</w:t>
      </w:r>
    </w:p>
    <w:p w:rsidR="00D80C91" w:rsidRPr="00DF563F" w:rsidRDefault="00D80C91" w:rsidP="00D80C91">
      <w:pPr>
        <w:spacing w:line="560" w:lineRule="exact"/>
        <w:ind w:firstLineChars="200" w:firstLine="480"/>
        <w:rPr>
          <w:rFonts w:asciiTheme="minorEastAsia" w:hAnsiTheme="minorEastAsia"/>
          <w:sz w:val="24"/>
          <w:szCs w:val="24"/>
        </w:rPr>
      </w:pPr>
      <w:r w:rsidRPr="00DF563F">
        <w:rPr>
          <w:rFonts w:asciiTheme="minorEastAsia" w:hAnsiTheme="minorEastAsia" w:hint="eastAsia"/>
          <w:sz w:val="24"/>
          <w:szCs w:val="24"/>
        </w:rPr>
        <w:t>（指定核心期刊名单见附件）</w:t>
      </w:r>
    </w:p>
    <w:p w:rsidR="00D80C91" w:rsidRPr="00DF563F" w:rsidRDefault="00D80C91" w:rsidP="00D80C91">
      <w:pPr>
        <w:spacing w:line="560" w:lineRule="exact"/>
        <w:rPr>
          <w:rFonts w:asciiTheme="minorEastAsia" w:hAnsiTheme="minorEastAsia"/>
          <w:sz w:val="24"/>
          <w:szCs w:val="24"/>
        </w:rPr>
      </w:pPr>
    </w:p>
    <w:p w:rsidR="00D80C91" w:rsidRPr="00DF563F" w:rsidRDefault="00D80C91" w:rsidP="00D80C91">
      <w:pPr>
        <w:spacing w:line="560" w:lineRule="exact"/>
        <w:rPr>
          <w:rFonts w:asciiTheme="minorEastAsia" w:hAnsiTheme="minorEastAsia"/>
          <w:sz w:val="24"/>
          <w:szCs w:val="24"/>
        </w:rPr>
      </w:pPr>
      <w:r w:rsidRPr="00DF563F">
        <w:rPr>
          <w:rFonts w:asciiTheme="minorEastAsia" w:hAnsiTheme="minorEastAsia" w:hint="eastAsia"/>
          <w:sz w:val="24"/>
          <w:szCs w:val="24"/>
        </w:rPr>
        <w:t>课题招标指南</w:t>
      </w:r>
    </w:p>
    <w:p w:rsidR="00D80C91" w:rsidRPr="00DF563F" w:rsidRDefault="00D80C91" w:rsidP="00D80C91">
      <w:pPr>
        <w:spacing w:line="560" w:lineRule="exact"/>
        <w:rPr>
          <w:rFonts w:asciiTheme="minorEastAsia" w:hAnsiTheme="minorEastAsia"/>
          <w:sz w:val="24"/>
          <w:szCs w:val="24"/>
        </w:rPr>
      </w:pPr>
      <w:r w:rsidRPr="00DF563F">
        <w:rPr>
          <w:rFonts w:asciiTheme="minorEastAsia" w:hAnsiTheme="minorEastAsia"/>
          <w:sz w:val="24"/>
          <w:szCs w:val="24"/>
        </w:rPr>
        <w:t xml:space="preserve"> </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1. </w:t>
      </w:r>
      <w:r w:rsidR="00D80C91" w:rsidRPr="00DF563F">
        <w:rPr>
          <w:rFonts w:asciiTheme="minorEastAsia" w:hAnsiTheme="minorEastAsia" w:hint="eastAsia"/>
          <w:sz w:val="24"/>
          <w:szCs w:val="24"/>
        </w:rPr>
        <w:t>政府权力清单及授权备案机制研究</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2. </w:t>
      </w:r>
      <w:r w:rsidR="00D80C91" w:rsidRPr="00DF563F">
        <w:rPr>
          <w:rFonts w:asciiTheme="minorEastAsia" w:hAnsiTheme="minorEastAsia" w:hint="eastAsia"/>
          <w:sz w:val="24"/>
          <w:szCs w:val="24"/>
        </w:rPr>
        <w:t>各类高校教育综合改革试点研究</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3. </w:t>
      </w:r>
      <w:r w:rsidR="00D80C91" w:rsidRPr="00DF563F">
        <w:rPr>
          <w:rFonts w:asciiTheme="minorEastAsia" w:hAnsiTheme="minorEastAsia" w:hint="eastAsia"/>
          <w:sz w:val="24"/>
          <w:szCs w:val="24"/>
        </w:rPr>
        <w:t>依法治教和完善高校内部治理体系研究</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4. </w:t>
      </w:r>
      <w:r w:rsidR="00D80C91" w:rsidRPr="00DF563F">
        <w:rPr>
          <w:rFonts w:asciiTheme="minorEastAsia" w:hAnsiTheme="minorEastAsia" w:hint="eastAsia"/>
          <w:sz w:val="24"/>
          <w:szCs w:val="24"/>
        </w:rPr>
        <w:t>深化高校分类管理改革与绩效跟踪研究</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5. </w:t>
      </w:r>
      <w:r w:rsidR="00D80C91" w:rsidRPr="00DF563F">
        <w:rPr>
          <w:rFonts w:asciiTheme="minorEastAsia" w:hAnsiTheme="minorEastAsia" w:hint="eastAsia"/>
          <w:sz w:val="24"/>
          <w:szCs w:val="24"/>
        </w:rPr>
        <w:t>部市共建及所属院校联动发展研究</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6. </w:t>
      </w:r>
      <w:r w:rsidR="00D80C91" w:rsidRPr="00DF563F">
        <w:rPr>
          <w:rFonts w:asciiTheme="minorEastAsia" w:hAnsiTheme="minorEastAsia" w:hint="eastAsia"/>
          <w:sz w:val="24"/>
          <w:szCs w:val="24"/>
        </w:rPr>
        <w:t>社会主义核心价值观与中华优秀传统文化教育“六进”校园研究（进教材、进课堂、进课外、进网络、进教师队伍建设、进评价体系）</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7. </w:t>
      </w:r>
      <w:r w:rsidR="00D80C91" w:rsidRPr="00DF563F">
        <w:rPr>
          <w:rFonts w:asciiTheme="minorEastAsia" w:hAnsiTheme="minorEastAsia" w:hint="eastAsia"/>
          <w:sz w:val="24"/>
          <w:szCs w:val="24"/>
        </w:rPr>
        <w:t>大中小学德育课程一体化研究</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8. </w:t>
      </w:r>
      <w:r w:rsidR="00D80C91" w:rsidRPr="00DF563F">
        <w:rPr>
          <w:rFonts w:asciiTheme="minorEastAsia" w:hAnsiTheme="minorEastAsia" w:hint="eastAsia"/>
          <w:sz w:val="24"/>
          <w:szCs w:val="24"/>
        </w:rPr>
        <w:t>中高职贯通培养模式改革研究</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9. </w:t>
      </w:r>
      <w:r w:rsidR="00D80C91" w:rsidRPr="00DF563F">
        <w:rPr>
          <w:rFonts w:asciiTheme="minorEastAsia" w:hAnsiTheme="minorEastAsia" w:hint="eastAsia"/>
          <w:sz w:val="24"/>
          <w:szCs w:val="24"/>
        </w:rPr>
        <w:t>应用本科与专业硕士贯通培养模式改革研究</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10.</w:t>
      </w:r>
      <w:r w:rsidR="00D80C91" w:rsidRPr="00DF563F">
        <w:rPr>
          <w:rFonts w:asciiTheme="minorEastAsia" w:hAnsiTheme="minorEastAsia" w:hint="eastAsia"/>
          <w:sz w:val="24"/>
          <w:szCs w:val="24"/>
        </w:rPr>
        <w:t>提高本科教学质量及高校质量保障体系水平研究</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11.</w:t>
      </w:r>
      <w:r w:rsidR="00D80C91" w:rsidRPr="00DF563F">
        <w:rPr>
          <w:rFonts w:asciiTheme="minorEastAsia" w:hAnsiTheme="minorEastAsia" w:hint="eastAsia"/>
          <w:sz w:val="24"/>
          <w:szCs w:val="24"/>
        </w:rPr>
        <w:t>研究生教育质量保障体系建设研究</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12.</w:t>
      </w:r>
      <w:r w:rsidR="00D80C91" w:rsidRPr="00DF563F">
        <w:rPr>
          <w:rFonts w:asciiTheme="minorEastAsia" w:hAnsiTheme="minorEastAsia" w:hint="eastAsia"/>
          <w:sz w:val="24"/>
          <w:szCs w:val="24"/>
        </w:rPr>
        <w:t>高峰高原学科建设及绩效评价研究</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13.</w:t>
      </w:r>
      <w:r w:rsidR="00D80C91" w:rsidRPr="00DF563F">
        <w:rPr>
          <w:rFonts w:asciiTheme="minorEastAsia" w:hAnsiTheme="minorEastAsia" w:hint="eastAsia"/>
          <w:sz w:val="24"/>
          <w:szCs w:val="24"/>
        </w:rPr>
        <w:t>上海形成申报、实施、储备“2011”协同创新计划项目体系研究</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14.</w:t>
      </w:r>
      <w:r w:rsidR="00D80C91" w:rsidRPr="00DF563F">
        <w:rPr>
          <w:rFonts w:asciiTheme="minorEastAsia" w:hAnsiTheme="minorEastAsia" w:hint="eastAsia"/>
          <w:sz w:val="24"/>
          <w:szCs w:val="24"/>
        </w:rPr>
        <w:t>高校新型智库建设研究</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15.</w:t>
      </w:r>
      <w:r w:rsidR="00D80C91" w:rsidRPr="00DF563F">
        <w:rPr>
          <w:rFonts w:asciiTheme="minorEastAsia" w:hAnsiTheme="minorEastAsia" w:hint="eastAsia"/>
          <w:sz w:val="24"/>
          <w:szCs w:val="24"/>
        </w:rPr>
        <w:t>高校科技成果分类评价与职务成果处置和分配制度研究</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16.</w:t>
      </w:r>
      <w:r w:rsidR="00D80C91" w:rsidRPr="00DF563F">
        <w:rPr>
          <w:rFonts w:asciiTheme="minorEastAsia" w:hAnsiTheme="minorEastAsia" w:hint="eastAsia"/>
          <w:sz w:val="24"/>
          <w:szCs w:val="24"/>
        </w:rPr>
        <w:t>上海高校与构建区域终身教育体系的理论与实践研究</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17.</w:t>
      </w:r>
      <w:r w:rsidR="00D80C91" w:rsidRPr="00DF563F">
        <w:rPr>
          <w:rFonts w:asciiTheme="minorEastAsia" w:hAnsiTheme="minorEastAsia" w:hint="eastAsia"/>
          <w:sz w:val="24"/>
          <w:szCs w:val="24"/>
        </w:rPr>
        <w:t>民办高校深入扩大改革开放政策研究</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18.</w:t>
      </w:r>
      <w:r w:rsidR="00D80C91" w:rsidRPr="00DF563F">
        <w:rPr>
          <w:rFonts w:asciiTheme="minorEastAsia" w:hAnsiTheme="minorEastAsia" w:hint="eastAsia"/>
          <w:sz w:val="24"/>
          <w:szCs w:val="24"/>
        </w:rPr>
        <w:t>高校教师分类管理及评价改革政策研究</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19.</w:t>
      </w:r>
      <w:r w:rsidR="00D80C91" w:rsidRPr="00DF563F">
        <w:rPr>
          <w:rFonts w:asciiTheme="minorEastAsia" w:hAnsiTheme="minorEastAsia" w:hint="eastAsia"/>
          <w:sz w:val="24"/>
          <w:szCs w:val="24"/>
        </w:rPr>
        <w:t>推进骨干教师激励制度改革及绩效评价研究</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20.</w:t>
      </w:r>
      <w:r w:rsidR="00D80C91" w:rsidRPr="00DF563F">
        <w:rPr>
          <w:rFonts w:asciiTheme="minorEastAsia" w:hAnsiTheme="minorEastAsia" w:hint="eastAsia"/>
          <w:sz w:val="24"/>
          <w:szCs w:val="24"/>
        </w:rPr>
        <w:t>推进高校文教结合、体教结合培养人才体制改革研究</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21.</w:t>
      </w:r>
      <w:r w:rsidR="00D80C91" w:rsidRPr="00DF563F">
        <w:rPr>
          <w:rFonts w:asciiTheme="minorEastAsia" w:hAnsiTheme="minorEastAsia" w:hint="eastAsia"/>
          <w:sz w:val="24"/>
          <w:szCs w:val="24"/>
        </w:rPr>
        <w:t>大数据运用于高校发展研究</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22.</w:t>
      </w:r>
      <w:r w:rsidR="00D80C91" w:rsidRPr="00DF563F">
        <w:rPr>
          <w:rFonts w:asciiTheme="minorEastAsia" w:hAnsiTheme="minorEastAsia" w:hint="eastAsia"/>
          <w:sz w:val="24"/>
          <w:szCs w:val="24"/>
        </w:rPr>
        <w:t>高考招生改革政策评价及跟踪研究</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23.</w:t>
      </w:r>
      <w:r w:rsidR="00D80C91" w:rsidRPr="00DF563F">
        <w:rPr>
          <w:rFonts w:asciiTheme="minorEastAsia" w:hAnsiTheme="minorEastAsia" w:hint="eastAsia"/>
          <w:sz w:val="24"/>
          <w:szCs w:val="24"/>
        </w:rPr>
        <w:t>高校推进创业教育发展的政策研究</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24.</w:t>
      </w:r>
      <w:r w:rsidR="00D80C91" w:rsidRPr="00DF563F">
        <w:rPr>
          <w:rFonts w:asciiTheme="minorEastAsia" w:hAnsiTheme="minorEastAsia" w:hint="eastAsia"/>
          <w:sz w:val="24"/>
          <w:szCs w:val="24"/>
        </w:rPr>
        <w:t>上海高校服务国家“一带一路”战略走出去办学研究</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25.</w:t>
      </w:r>
      <w:r w:rsidR="00D80C91" w:rsidRPr="00DF563F">
        <w:rPr>
          <w:rFonts w:asciiTheme="minorEastAsia" w:hAnsiTheme="minorEastAsia" w:hint="eastAsia"/>
          <w:sz w:val="24"/>
          <w:szCs w:val="24"/>
        </w:rPr>
        <w:t>上海高校财务管理及绩效评价研究</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26.</w:t>
      </w:r>
      <w:r w:rsidR="00D80C91" w:rsidRPr="00DF563F">
        <w:rPr>
          <w:rFonts w:asciiTheme="minorEastAsia" w:hAnsiTheme="minorEastAsia" w:hint="eastAsia"/>
          <w:sz w:val="24"/>
          <w:szCs w:val="24"/>
        </w:rPr>
        <w:t>上海建立社会化拨款委员会及咨询、评价机制研究</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27.</w:t>
      </w:r>
      <w:r w:rsidR="00D80C91" w:rsidRPr="00DF563F">
        <w:rPr>
          <w:rFonts w:asciiTheme="minorEastAsia" w:hAnsiTheme="minorEastAsia" w:hint="eastAsia"/>
          <w:sz w:val="24"/>
          <w:szCs w:val="24"/>
        </w:rPr>
        <w:t>高校加强网络思想文化阵地和内容建设</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28.</w:t>
      </w:r>
      <w:r w:rsidR="00D80C91" w:rsidRPr="00DF563F">
        <w:rPr>
          <w:rFonts w:asciiTheme="minorEastAsia" w:hAnsiTheme="minorEastAsia" w:hint="eastAsia"/>
          <w:sz w:val="24"/>
          <w:szCs w:val="24"/>
        </w:rPr>
        <w:t>加强现代学校制度研究的理论和实践探索</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29.</w:t>
      </w:r>
      <w:r w:rsidR="00D80C91" w:rsidRPr="00DF563F">
        <w:rPr>
          <w:rFonts w:asciiTheme="minorEastAsia" w:hAnsiTheme="minorEastAsia" w:hint="eastAsia"/>
          <w:sz w:val="24"/>
          <w:szCs w:val="24"/>
        </w:rPr>
        <w:t>高校加强“慕课”建设的探索</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30.</w:t>
      </w:r>
      <w:r w:rsidR="00D80C91" w:rsidRPr="00DF563F">
        <w:rPr>
          <w:rFonts w:asciiTheme="minorEastAsia" w:hAnsiTheme="minorEastAsia" w:hint="eastAsia"/>
          <w:sz w:val="24"/>
          <w:szCs w:val="24"/>
        </w:rPr>
        <w:t>完善高校教师师德建设长效机制</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31.</w:t>
      </w:r>
      <w:r w:rsidR="00D80C91" w:rsidRPr="00DF563F">
        <w:rPr>
          <w:rFonts w:asciiTheme="minorEastAsia" w:hAnsiTheme="minorEastAsia" w:hint="eastAsia"/>
          <w:sz w:val="24"/>
          <w:szCs w:val="24"/>
        </w:rPr>
        <w:t>深化高校人才培养机制改革</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32.</w:t>
      </w:r>
      <w:r w:rsidR="00D80C91" w:rsidRPr="00DF563F">
        <w:rPr>
          <w:rFonts w:asciiTheme="minorEastAsia" w:hAnsiTheme="minorEastAsia" w:hint="eastAsia"/>
          <w:sz w:val="24"/>
          <w:szCs w:val="24"/>
        </w:rPr>
        <w:t>建设大学生创业园、创业孵化基地探索</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33.</w:t>
      </w:r>
      <w:r w:rsidR="00D80C91" w:rsidRPr="00DF563F">
        <w:rPr>
          <w:rFonts w:asciiTheme="minorEastAsia" w:hAnsiTheme="minorEastAsia" w:hint="eastAsia"/>
          <w:sz w:val="24"/>
          <w:szCs w:val="24"/>
        </w:rPr>
        <w:t>高职院校全面推进现代学徒制度实践</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34.</w:t>
      </w:r>
      <w:r w:rsidR="00D80C91" w:rsidRPr="00DF563F">
        <w:rPr>
          <w:rFonts w:asciiTheme="minorEastAsia" w:hAnsiTheme="minorEastAsia" w:hint="eastAsia"/>
          <w:sz w:val="24"/>
          <w:szCs w:val="24"/>
        </w:rPr>
        <w:t>探索利用社会力量，建立股份制、混合所有制办学体制</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35.</w:t>
      </w:r>
      <w:r w:rsidR="00D80C91" w:rsidRPr="00DF563F">
        <w:rPr>
          <w:rFonts w:asciiTheme="minorEastAsia" w:hAnsiTheme="minorEastAsia" w:hint="eastAsia"/>
          <w:sz w:val="24"/>
          <w:szCs w:val="24"/>
        </w:rPr>
        <w:t>高校在国家创新战略驱动中的地位和作用</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36.</w:t>
      </w:r>
      <w:r w:rsidR="00D80C91" w:rsidRPr="00DF563F">
        <w:rPr>
          <w:rFonts w:asciiTheme="minorEastAsia" w:hAnsiTheme="minorEastAsia" w:hint="eastAsia"/>
          <w:sz w:val="24"/>
          <w:szCs w:val="24"/>
        </w:rPr>
        <w:t>普通高校如何为老年教育服务、办好老年大学</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37.</w:t>
      </w:r>
      <w:r w:rsidR="00D80C91" w:rsidRPr="00DF563F">
        <w:rPr>
          <w:rFonts w:asciiTheme="minorEastAsia" w:hAnsiTheme="minorEastAsia" w:hint="eastAsia"/>
          <w:sz w:val="24"/>
          <w:szCs w:val="24"/>
        </w:rPr>
        <w:t>高校规划跟踪及绩效评价研究</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38.</w:t>
      </w:r>
      <w:r w:rsidR="00D80C91" w:rsidRPr="00DF563F">
        <w:rPr>
          <w:rFonts w:asciiTheme="minorEastAsia" w:hAnsiTheme="minorEastAsia" w:hint="eastAsia"/>
          <w:sz w:val="24"/>
          <w:szCs w:val="24"/>
        </w:rPr>
        <w:t>地方院校章程制订中核心问题研究</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39.</w:t>
      </w:r>
      <w:r w:rsidR="00D80C91" w:rsidRPr="00DF563F">
        <w:rPr>
          <w:rFonts w:asciiTheme="minorEastAsia" w:hAnsiTheme="minorEastAsia" w:hint="eastAsia"/>
          <w:sz w:val="24"/>
          <w:szCs w:val="24"/>
        </w:rPr>
        <w:t>大学的社会责任核心问题研究</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40.</w:t>
      </w:r>
      <w:r w:rsidR="00D80C91" w:rsidRPr="00DF563F">
        <w:rPr>
          <w:rFonts w:asciiTheme="minorEastAsia" w:hAnsiTheme="minorEastAsia" w:hint="eastAsia"/>
          <w:sz w:val="24"/>
          <w:szCs w:val="24"/>
        </w:rPr>
        <w:t>政府需求与办学者需求核心异同问题研究</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41.</w:t>
      </w:r>
      <w:r w:rsidR="00D80C91" w:rsidRPr="00DF563F">
        <w:rPr>
          <w:rFonts w:asciiTheme="minorEastAsia" w:hAnsiTheme="minorEastAsia" w:hint="eastAsia"/>
          <w:sz w:val="24"/>
          <w:szCs w:val="24"/>
        </w:rPr>
        <w:t>不同院校之间同类学科发展纵向比较研究</w:t>
      </w:r>
    </w:p>
    <w:p w:rsidR="00D80C91" w:rsidRPr="00DF563F" w:rsidRDefault="003471FB" w:rsidP="00D80C91">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42.</w:t>
      </w:r>
      <w:r w:rsidR="00D80C91" w:rsidRPr="00DF563F">
        <w:rPr>
          <w:rFonts w:asciiTheme="minorEastAsia" w:hAnsiTheme="minorEastAsia" w:hint="eastAsia"/>
          <w:sz w:val="24"/>
          <w:szCs w:val="24"/>
        </w:rPr>
        <w:t>上海高校与国外先进标杆院校管理体制比较研究</w:t>
      </w:r>
    </w:p>
    <w:p w:rsidR="00D80C91" w:rsidRPr="00DF563F" w:rsidRDefault="00D80C91" w:rsidP="00D80C91">
      <w:pPr>
        <w:spacing w:line="560" w:lineRule="exact"/>
        <w:rPr>
          <w:rFonts w:asciiTheme="minorEastAsia" w:hAnsiTheme="minorEastAsia"/>
          <w:sz w:val="24"/>
          <w:szCs w:val="24"/>
        </w:rPr>
      </w:pPr>
      <w:r w:rsidRPr="00DF563F">
        <w:rPr>
          <w:rFonts w:asciiTheme="minorEastAsia" w:hAnsiTheme="minorEastAsia" w:hint="eastAsia"/>
          <w:sz w:val="24"/>
          <w:szCs w:val="24"/>
        </w:rPr>
        <w:t>附件：</w:t>
      </w:r>
    </w:p>
    <w:p w:rsidR="00D80C91" w:rsidRPr="00D80C91" w:rsidRDefault="00D80C91" w:rsidP="00D80C91">
      <w:pPr>
        <w:spacing w:line="560" w:lineRule="exact"/>
        <w:rPr>
          <w:rFonts w:asciiTheme="minorEastAsia" w:hAnsiTheme="minorEastAsia"/>
          <w:b/>
          <w:sz w:val="24"/>
          <w:szCs w:val="24"/>
        </w:rPr>
      </w:pPr>
      <w:r w:rsidRPr="00D80C91">
        <w:rPr>
          <w:rFonts w:asciiTheme="minorEastAsia" w:hAnsiTheme="minorEastAsia" w:hint="eastAsia"/>
          <w:b/>
          <w:sz w:val="24"/>
          <w:szCs w:val="24"/>
        </w:rPr>
        <w:t>上海高教学会认可的14家高等教育类中文核心期刊：</w:t>
      </w:r>
    </w:p>
    <w:p w:rsidR="00D80C91" w:rsidRPr="00DF563F" w:rsidRDefault="00D80C91" w:rsidP="00D80C91">
      <w:pPr>
        <w:spacing w:line="560" w:lineRule="exact"/>
        <w:ind w:firstLineChars="200" w:firstLine="480"/>
        <w:rPr>
          <w:rFonts w:asciiTheme="minorEastAsia" w:hAnsiTheme="minorEastAsia"/>
          <w:sz w:val="24"/>
          <w:szCs w:val="24"/>
        </w:rPr>
      </w:pPr>
      <w:r w:rsidRPr="00DF563F">
        <w:rPr>
          <w:rFonts w:asciiTheme="minorEastAsia" w:hAnsiTheme="minorEastAsia" w:hint="eastAsia"/>
          <w:sz w:val="24"/>
          <w:szCs w:val="24"/>
        </w:rPr>
        <w:t xml:space="preserve">1. 高等教育研究  武汉 </w:t>
      </w:r>
    </w:p>
    <w:p w:rsidR="00D80C91" w:rsidRPr="00DF563F" w:rsidRDefault="00D80C91" w:rsidP="00D80C91">
      <w:pPr>
        <w:spacing w:line="560" w:lineRule="exact"/>
        <w:ind w:firstLineChars="200" w:firstLine="480"/>
        <w:rPr>
          <w:rFonts w:asciiTheme="minorEastAsia" w:hAnsiTheme="minorEastAsia"/>
          <w:sz w:val="24"/>
          <w:szCs w:val="24"/>
        </w:rPr>
      </w:pPr>
      <w:r w:rsidRPr="00DF563F">
        <w:rPr>
          <w:rFonts w:asciiTheme="minorEastAsia" w:hAnsiTheme="minorEastAsia" w:hint="eastAsia"/>
          <w:sz w:val="24"/>
          <w:szCs w:val="24"/>
        </w:rPr>
        <w:t xml:space="preserve">2. 教育发展研究  上海 </w:t>
      </w:r>
    </w:p>
    <w:p w:rsidR="00D80C91" w:rsidRPr="00DF563F" w:rsidRDefault="00D80C91" w:rsidP="00D80C91">
      <w:pPr>
        <w:spacing w:line="560" w:lineRule="exact"/>
        <w:ind w:firstLineChars="200" w:firstLine="480"/>
        <w:rPr>
          <w:rFonts w:asciiTheme="minorEastAsia" w:hAnsiTheme="minorEastAsia"/>
          <w:sz w:val="24"/>
          <w:szCs w:val="24"/>
        </w:rPr>
      </w:pPr>
      <w:r w:rsidRPr="00DF563F">
        <w:rPr>
          <w:rFonts w:asciiTheme="minorEastAsia" w:hAnsiTheme="minorEastAsia" w:hint="eastAsia"/>
          <w:sz w:val="24"/>
          <w:szCs w:val="24"/>
        </w:rPr>
        <w:t xml:space="preserve">3. 中国高等教育  北京 </w:t>
      </w:r>
    </w:p>
    <w:p w:rsidR="00D80C91" w:rsidRPr="00DF563F" w:rsidRDefault="00D80C91" w:rsidP="00D80C91">
      <w:pPr>
        <w:spacing w:line="560" w:lineRule="exact"/>
        <w:ind w:firstLineChars="200" w:firstLine="480"/>
        <w:rPr>
          <w:rFonts w:asciiTheme="minorEastAsia" w:hAnsiTheme="minorEastAsia"/>
          <w:sz w:val="24"/>
          <w:szCs w:val="24"/>
        </w:rPr>
      </w:pPr>
      <w:r w:rsidRPr="00DF563F">
        <w:rPr>
          <w:rFonts w:asciiTheme="minorEastAsia" w:hAnsiTheme="minorEastAsia" w:hint="eastAsia"/>
          <w:sz w:val="24"/>
          <w:szCs w:val="24"/>
        </w:rPr>
        <w:t xml:space="preserve">4. 学位与研究生教育 北京 </w:t>
      </w:r>
    </w:p>
    <w:p w:rsidR="00D80C91" w:rsidRPr="00DF563F" w:rsidRDefault="00D80C91" w:rsidP="00D80C91">
      <w:pPr>
        <w:spacing w:line="560" w:lineRule="exact"/>
        <w:ind w:firstLineChars="200" w:firstLine="480"/>
        <w:rPr>
          <w:rFonts w:asciiTheme="minorEastAsia" w:hAnsiTheme="minorEastAsia"/>
          <w:sz w:val="24"/>
          <w:szCs w:val="24"/>
        </w:rPr>
      </w:pPr>
      <w:r w:rsidRPr="00DF563F">
        <w:rPr>
          <w:rFonts w:asciiTheme="minorEastAsia" w:hAnsiTheme="minorEastAsia" w:hint="eastAsia"/>
          <w:sz w:val="24"/>
          <w:szCs w:val="24"/>
        </w:rPr>
        <w:t xml:space="preserve">5. 中国高教研究 北京 </w:t>
      </w:r>
    </w:p>
    <w:p w:rsidR="00D80C91" w:rsidRPr="00DF563F" w:rsidRDefault="00D80C91" w:rsidP="00D80C91">
      <w:pPr>
        <w:spacing w:line="560" w:lineRule="exact"/>
        <w:ind w:firstLineChars="200" w:firstLine="480"/>
        <w:rPr>
          <w:rFonts w:asciiTheme="minorEastAsia" w:hAnsiTheme="minorEastAsia"/>
          <w:sz w:val="24"/>
          <w:szCs w:val="24"/>
        </w:rPr>
      </w:pPr>
      <w:r w:rsidRPr="00DF563F">
        <w:rPr>
          <w:rFonts w:asciiTheme="minorEastAsia" w:hAnsiTheme="minorEastAsia" w:hint="eastAsia"/>
          <w:sz w:val="24"/>
          <w:szCs w:val="24"/>
        </w:rPr>
        <w:t xml:space="preserve">6. 江苏高教 南京 </w:t>
      </w:r>
    </w:p>
    <w:p w:rsidR="00D80C91" w:rsidRPr="00DF563F" w:rsidRDefault="00D80C91" w:rsidP="00D80C91">
      <w:pPr>
        <w:spacing w:line="560" w:lineRule="exact"/>
        <w:ind w:firstLineChars="200" w:firstLine="480"/>
        <w:rPr>
          <w:rFonts w:asciiTheme="minorEastAsia" w:hAnsiTheme="minorEastAsia"/>
          <w:sz w:val="24"/>
          <w:szCs w:val="24"/>
        </w:rPr>
      </w:pPr>
      <w:r w:rsidRPr="00DF563F">
        <w:rPr>
          <w:rFonts w:asciiTheme="minorEastAsia" w:hAnsiTheme="minorEastAsia" w:hint="eastAsia"/>
          <w:sz w:val="24"/>
          <w:szCs w:val="24"/>
        </w:rPr>
        <w:t xml:space="preserve">7. 高等工程教育研究 武汉 </w:t>
      </w:r>
    </w:p>
    <w:p w:rsidR="00D80C91" w:rsidRPr="00DF563F" w:rsidRDefault="00D80C91" w:rsidP="00D80C91">
      <w:pPr>
        <w:spacing w:line="560" w:lineRule="exact"/>
        <w:ind w:firstLineChars="200" w:firstLine="480"/>
        <w:rPr>
          <w:rFonts w:asciiTheme="minorEastAsia" w:hAnsiTheme="minorEastAsia"/>
          <w:sz w:val="24"/>
          <w:szCs w:val="24"/>
        </w:rPr>
      </w:pPr>
      <w:r w:rsidRPr="00DF563F">
        <w:rPr>
          <w:rFonts w:asciiTheme="minorEastAsia" w:hAnsiTheme="minorEastAsia" w:hint="eastAsia"/>
          <w:sz w:val="24"/>
          <w:szCs w:val="24"/>
        </w:rPr>
        <w:t xml:space="preserve">8. 黑龙江高教研究   哈尔滨 </w:t>
      </w:r>
    </w:p>
    <w:p w:rsidR="00D80C91" w:rsidRPr="00DF563F" w:rsidRDefault="00D80C91" w:rsidP="00D80C91">
      <w:pPr>
        <w:spacing w:line="560" w:lineRule="exact"/>
        <w:ind w:firstLineChars="200" w:firstLine="480"/>
        <w:rPr>
          <w:rFonts w:asciiTheme="minorEastAsia" w:hAnsiTheme="minorEastAsia"/>
          <w:sz w:val="24"/>
          <w:szCs w:val="24"/>
        </w:rPr>
      </w:pPr>
      <w:r w:rsidRPr="00DF563F">
        <w:rPr>
          <w:rFonts w:asciiTheme="minorEastAsia" w:hAnsiTheme="minorEastAsia" w:hint="eastAsia"/>
          <w:sz w:val="24"/>
          <w:szCs w:val="24"/>
        </w:rPr>
        <w:t xml:space="preserve">9.  现代大学教育    长沙 </w:t>
      </w:r>
    </w:p>
    <w:p w:rsidR="00D80C91" w:rsidRPr="00DF563F" w:rsidRDefault="00D80C91" w:rsidP="00D80C91">
      <w:pPr>
        <w:spacing w:line="560" w:lineRule="exact"/>
        <w:ind w:firstLineChars="200" w:firstLine="480"/>
        <w:rPr>
          <w:rFonts w:asciiTheme="minorEastAsia" w:hAnsiTheme="minorEastAsia"/>
          <w:sz w:val="24"/>
          <w:szCs w:val="24"/>
        </w:rPr>
      </w:pPr>
      <w:r w:rsidRPr="00DF563F">
        <w:rPr>
          <w:rFonts w:asciiTheme="minorEastAsia" w:hAnsiTheme="minorEastAsia" w:hint="eastAsia"/>
          <w:sz w:val="24"/>
          <w:szCs w:val="24"/>
        </w:rPr>
        <w:t xml:space="preserve">10.  高教探索   广州 </w:t>
      </w:r>
    </w:p>
    <w:p w:rsidR="00D80C91" w:rsidRPr="00DF563F" w:rsidRDefault="00D80C91" w:rsidP="00D80C91">
      <w:pPr>
        <w:spacing w:line="560" w:lineRule="exact"/>
        <w:ind w:firstLineChars="200" w:firstLine="480"/>
        <w:rPr>
          <w:rFonts w:asciiTheme="minorEastAsia" w:hAnsiTheme="minorEastAsia"/>
          <w:sz w:val="24"/>
          <w:szCs w:val="24"/>
        </w:rPr>
      </w:pPr>
      <w:r w:rsidRPr="00DF563F">
        <w:rPr>
          <w:rFonts w:asciiTheme="minorEastAsia" w:hAnsiTheme="minorEastAsia" w:hint="eastAsia"/>
          <w:sz w:val="24"/>
          <w:szCs w:val="24"/>
        </w:rPr>
        <w:t xml:space="preserve">11.  中国大学教学   北京 </w:t>
      </w:r>
    </w:p>
    <w:p w:rsidR="00D80C91" w:rsidRPr="00DF563F" w:rsidRDefault="00D80C91" w:rsidP="00D80C91">
      <w:pPr>
        <w:spacing w:line="560" w:lineRule="exact"/>
        <w:ind w:firstLineChars="200" w:firstLine="480"/>
        <w:rPr>
          <w:rFonts w:asciiTheme="minorEastAsia" w:hAnsiTheme="minorEastAsia"/>
          <w:sz w:val="24"/>
          <w:szCs w:val="24"/>
        </w:rPr>
      </w:pPr>
      <w:r w:rsidRPr="00DF563F">
        <w:rPr>
          <w:rFonts w:asciiTheme="minorEastAsia" w:hAnsiTheme="minorEastAsia" w:hint="eastAsia"/>
          <w:sz w:val="24"/>
          <w:szCs w:val="24"/>
        </w:rPr>
        <w:t xml:space="preserve">12.  复旦教育论坛  上海 </w:t>
      </w:r>
    </w:p>
    <w:p w:rsidR="00D80C91" w:rsidRPr="00DF563F" w:rsidRDefault="00D80C91" w:rsidP="00D80C91">
      <w:pPr>
        <w:spacing w:line="560" w:lineRule="exact"/>
        <w:ind w:firstLineChars="200" w:firstLine="480"/>
        <w:rPr>
          <w:rFonts w:asciiTheme="minorEastAsia" w:hAnsiTheme="minorEastAsia"/>
          <w:sz w:val="24"/>
          <w:szCs w:val="24"/>
        </w:rPr>
      </w:pPr>
      <w:r w:rsidRPr="00DF563F">
        <w:rPr>
          <w:rFonts w:asciiTheme="minorEastAsia" w:hAnsiTheme="minorEastAsia" w:hint="eastAsia"/>
          <w:sz w:val="24"/>
          <w:szCs w:val="24"/>
        </w:rPr>
        <w:t>13.  现代教育管理  沈阳 （大学生就业)</w:t>
      </w:r>
    </w:p>
    <w:p w:rsidR="00D80C91" w:rsidRPr="00DF563F" w:rsidRDefault="00D80C91" w:rsidP="00D80C91">
      <w:pPr>
        <w:spacing w:line="560" w:lineRule="exact"/>
        <w:ind w:firstLineChars="200" w:firstLine="480"/>
        <w:rPr>
          <w:rFonts w:asciiTheme="minorEastAsia" w:hAnsiTheme="minorEastAsia"/>
          <w:sz w:val="24"/>
          <w:szCs w:val="24"/>
        </w:rPr>
      </w:pPr>
      <w:r w:rsidRPr="00DF563F">
        <w:rPr>
          <w:rFonts w:asciiTheme="minorEastAsia" w:hAnsiTheme="minorEastAsia" w:hint="eastAsia"/>
          <w:sz w:val="24"/>
          <w:szCs w:val="24"/>
        </w:rPr>
        <w:t>14.  现代教育科学  长春</w:t>
      </w:r>
    </w:p>
    <w:p w:rsidR="00A419EA" w:rsidRDefault="00A419EA"/>
    <w:sectPr w:rsidR="00A419EA" w:rsidSect="006417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9EA" w:rsidRDefault="00A419EA" w:rsidP="00D80C91">
      <w:r>
        <w:separator/>
      </w:r>
    </w:p>
  </w:endnote>
  <w:endnote w:type="continuationSeparator" w:id="1">
    <w:p w:rsidR="00A419EA" w:rsidRDefault="00A419EA" w:rsidP="00D80C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9EA" w:rsidRDefault="00A419EA" w:rsidP="00D80C91">
      <w:r>
        <w:separator/>
      </w:r>
    </w:p>
  </w:footnote>
  <w:footnote w:type="continuationSeparator" w:id="1">
    <w:p w:rsidR="00A419EA" w:rsidRDefault="00A419EA" w:rsidP="00D80C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0C91"/>
    <w:rsid w:val="003471FB"/>
    <w:rsid w:val="00A419EA"/>
    <w:rsid w:val="00D80C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C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0C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0C91"/>
    <w:rPr>
      <w:sz w:val="18"/>
      <w:szCs w:val="18"/>
    </w:rPr>
  </w:style>
  <w:style w:type="paragraph" w:styleId="a4">
    <w:name w:val="footer"/>
    <w:basedOn w:val="a"/>
    <w:link w:val="Char0"/>
    <w:uiPriority w:val="99"/>
    <w:semiHidden/>
    <w:unhideWhenUsed/>
    <w:rsid w:val="00D80C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0C9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任真</dc:creator>
  <cp:keywords/>
  <dc:description/>
  <cp:lastModifiedBy>任真</cp:lastModifiedBy>
  <cp:revision>3</cp:revision>
  <dcterms:created xsi:type="dcterms:W3CDTF">2015-04-09T01:08:00Z</dcterms:created>
  <dcterms:modified xsi:type="dcterms:W3CDTF">2015-04-09T01:13:00Z</dcterms:modified>
</cp:coreProperties>
</file>