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上海政法学院研究生补办学历、学位证明书申请表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tbl>
      <w:tblPr>
        <w:tblStyle w:val="6"/>
        <w:tblW w:w="8902" w:type="dxa"/>
        <w:jc w:val="center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6"/>
        <w:gridCol w:w="895"/>
        <w:gridCol w:w="648"/>
        <w:gridCol w:w="960"/>
        <w:gridCol w:w="712"/>
        <w:gridCol w:w="583"/>
        <w:gridCol w:w="122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原专业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原导师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补办证明书类型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原证书编号</w:t>
            </w:r>
          </w:p>
        </w:tc>
        <w:tc>
          <w:tcPr>
            <w:tcW w:w="285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8902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申请事由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8902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原导师意见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导师签字：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8902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原学院意见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学院负责人签字（盖章）：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8902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研究生处意见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研究生处负责人签字（盖章）：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8902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分管校长意见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分管校长签字（盖章）：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年  月  日        </w:t>
            </w:r>
          </w:p>
        </w:tc>
      </w:tr>
    </w:tbl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1.申请人需如实填写各项信息，并填写好申请事由，经原导师、原学院确认，研究生处审核，报分管校长审批后可补办学历、学位证明书；</w:t>
      </w:r>
    </w:p>
    <w:p>
      <w:pPr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2.本表一式三份，一份附在学历、学位证明书后发回申请人，其余由原学院、研究生处分别存档。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jc w:val="right"/>
      <w:rPr>
        <w:rFonts w:hint="eastAsia" w:asciiTheme="minorEastAsia" w:hAnsiTheme="minorEastAsia" w:eastAsiaTheme="minorEastAsia" w:cstheme="minorEastAsia"/>
        <w:b/>
        <w:bCs/>
        <w:sz w:val="21"/>
        <w:szCs w:val="21"/>
        <w:lang w:val="en-US" w:eastAsia="zh-CN"/>
      </w:rPr>
    </w:pPr>
    <w:r>
      <w:rPr>
        <w:rFonts w:hint="eastAsia" w:asciiTheme="minorEastAsia" w:hAnsiTheme="minorEastAsia" w:cstheme="minorEastAsia"/>
        <w:b/>
        <w:bCs/>
        <w:sz w:val="21"/>
        <w:szCs w:val="21"/>
        <w:lang w:val="en-US" w:eastAsia="zh-CN"/>
      </w:rPr>
      <w:t>上海政法学院研究生处制表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658C9"/>
    <w:rsid w:val="2D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2019-03-12T01:41:00Z</dcterms:created>
  <dc:creator>也也也老师</dc:creator>
  <cp:lastModifiedBy>也也也老师</cp:lastModifiedBy>
  <dcterms:modified xsi:type="dcterms:W3CDTF">2019-03-12T02:19:57Z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