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附件1：</w:t>
      </w:r>
    </w:p>
    <w:p>
      <w:pPr>
        <w:jc w:val="center"/>
        <w:rPr>
          <w:rFonts w:ascii="黑体" w:hAnsi="黑体" w:eastAsia="黑体" w:cs="仿宋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 w:cs="仿宋"/>
          <w:b/>
          <w:color w:val="000000" w:themeColor="text1"/>
          <w:sz w:val="36"/>
          <w:szCs w:val="36"/>
        </w:rPr>
        <w:t>上海政法学院第五届龙舟大赛报名表</w:t>
      </w:r>
    </w:p>
    <w:p>
      <w:pPr>
        <w:ind w:left="-840" w:leftChars="-400"/>
        <w:jc w:val="left"/>
        <w:rPr>
          <w:rFonts w:cs="仿宋" w:asciiTheme="majorEastAsia" w:hAnsiTheme="majorEastAsia" w:eastAsiaTheme="majorEastAsia"/>
          <w:color w:val="000000" w:themeColor="text1"/>
          <w:sz w:val="30"/>
          <w:szCs w:val="30"/>
        </w:rPr>
      </w:pPr>
    </w:p>
    <w:p>
      <w:pPr>
        <w:ind w:left="-840" w:leftChars="-400" w:firstLine="600" w:firstLineChars="200"/>
        <w:jc w:val="left"/>
        <w:rPr>
          <w:rFonts w:cs="仿宋" w:asciiTheme="majorEastAsia" w:hAnsiTheme="majorEastAsia" w:eastAsiaTheme="majorEastAsia"/>
          <w:color w:val="000000" w:themeColor="text1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color w:val="000000" w:themeColor="text1"/>
          <w:sz w:val="30"/>
          <w:szCs w:val="30"/>
        </w:rPr>
        <w:t xml:space="preserve"> 分工会(学院)：</w:t>
      </w:r>
    </w:p>
    <w:tbl>
      <w:tblPr>
        <w:tblStyle w:val="7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35"/>
        <w:gridCol w:w="1155"/>
        <w:gridCol w:w="1905"/>
        <w:gridCol w:w="127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领队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Merge w:val="restart"/>
            <w:tcBorders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参赛</w:t>
            </w:r>
          </w:p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教师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000000" w:sz="4" w:space="0"/>
              <w:tr2bl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参赛</w:t>
            </w:r>
          </w:p>
          <w:p>
            <w:pPr>
              <w:spacing w:line="24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学生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鼓手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候补</w:t>
            </w:r>
          </w:p>
          <w:p>
            <w:pPr>
              <w:spacing w:line="240" w:lineRule="auto"/>
              <w:jc w:val="center"/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  <w:t>队员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:highlight w:val="yellow"/>
              </w:rPr>
            </w:pPr>
          </w:p>
        </w:tc>
      </w:tr>
    </w:tbl>
    <w:p>
      <w:pPr>
        <w:jc w:val="left"/>
        <w:rPr>
          <w:rFonts w:cs="仿宋" w:asciiTheme="majorEastAsia" w:hAnsiTheme="majorEastAsia" w:eastAsiaTheme="majorEastAsia"/>
          <w:color w:val="000000" w:themeColor="text1"/>
          <w:sz w:val="28"/>
          <w:szCs w:val="28"/>
        </w:rPr>
      </w:pPr>
    </w:p>
    <w:p>
      <w:pPr>
        <w:jc w:val="left"/>
        <w:rPr>
          <w:rFonts w:cs="仿宋"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color w:val="000000" w:themeColor="text1"/>
          <w:sz w:val="24"/>
          <w:szCs w:val="24"/>
        </w:rPr>
        <w:t>注：请将电子版报名表于5月13日16:00之前发送至</w:t>
      </w:r>
      <w:r>
        <w:rPr>
          <w:rFonts w:cs="仿宋" w:asciiTheme="majorEastAsia" w:hAnsiTheme="majorEastAsia" w:eastAsiaTheme="majorEastAsia"/>
          <w:color w:val="000000" w:themeColor="text1"/>
          <w:sz w:val="24"/>
          <w:szCs w:val="24"/>
        </w:rPr>
        <w:t>shuplxiaotuanban@163.com</w:t>
      </w:r>
    </w:p>
    <w:p>
      <w:pPr>
        <w:rPr>
          <w:rFonts w:cs="仿宋" w:asciiTheme="majorEastAsia" w:hAnsiTheme="majorEastAsia" w:eastAsiaTheme="majorEastAsia"/>
          <w:color w:val="000000" w:themeColor="text1"/>
          <w:sz w:val="24"/>
          <w:szCs w:val="24"/>
        </w:rPr>
      </w:pPr>
    </w:p>
    <w:p>
      <w:pPr>
        <w:rPr>
          <w:rFonts w:cs="仿宋" w:asciiTheme="majorEastAsia" w:hAnsiTheme="majorEastAsia" w:eastAsiaTheme="majorEastAsia"/>
          <w:color w:val="000000" w:themeColor="text1"/>
          <w:sz w:val="30"/>
          <w:szCs w:val="30"/>
        </w:rPr>
      </w:pPr>
    </w:p>
    <w:p>
      <w:pPr>
        <w:rPr>
          <w:rFonts w:cs="仿宋" w:asciiTheme="majorEastAsia" w:hAnsiTheme="majorEastAsia" w:eastAsiaTheme="majorEastAsia"/>
          <w:color w:val="000000" w:themeColor="text1"/>
          <w:sz w:val="30"/>
          <w:szCs w:val="30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附件2：</w:t>
      </w:r>
    </w:p>
    <w:p>
      <w:pPr>
        <w:spacing w:line="380" w:lineRule="exact"/>
        <w:ind w:firstLine="1626" w:firstLineChars="450"/>
        <w:rPr>
          <w:rFonts w:ascii="黑体" w:hAnsi="黑体" w:eastAsia="黑体" w:cs="仿宋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 w:cs="仿宋"/>
          <w:b/>
          <w:color w:val="000000" w:themeColor="text1"/>
          <w:sz w:val="36"/>
          <w:szCs w:val="36"/>
        </w:rPr>
        <w:t>上海政法学院第五届龙舟大赛比赛规则</w:t>
      </w:r>
    </w:p>
    <w:p>
      <w:pPr>
        <w:spacing w:line="440" w:lineRule="exact"/>
        <w:jc w:val="center"/>
        <w:rPr>
          <w:rFonts w:ascii="仿宋_GB2312" w:hAnsi="宋体" w:eastAsia="仿宋_GB2312" w:cs="Times New Roman"/>
          <w:b/>
          <w:bCs/>
          <w:sz w:val="28"/>
        </w:rPr>
      </w:pP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>基本规则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各个赛队在赛前抽取赛道，决定每个赛队的起点位置。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比赛开始前，各赛队应听从指挥，上到工作人员指定的龙舟，不能自行挑选。如果龙舟有问题，请向工作人员示意，不能擅自更换队伍龙舟。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各队需统一服装。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校内河道为直线赛道，比赛开始前，各个赛队应把龙舟划到相应起点处准备。不得在比赛开始前任意变更赛道。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出发准备时，所有划手的桨应平行于河面，不得与水面进行接触；鼓手应双手举高，使裁判可以清楚看见。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比赛开始后，各龙舟可以任意变更赛道，但不允许恶意撞击他人龙舟，撞击他人龙舟造成严重后果的，由学院承担。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所有参赛人员应爱护器材，发现故意破坏器材的，直接取消比赛成绩。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各个队伍围赛道绕场一周，哪队先抵达终点，哪队获胜，夺得冠军。（若冠军队出现扣分加时情况，则冠军由比赛完成时间定）其后的亚季军由比赛时间决定。</w:t>
      </w:r>
    </w:p>
    <w:p>
      <w:pPr>
        <w:pStyle w:val="16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>违规情况及判罚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比赛正式开始前三分钟没有到达指定起点的，加时30秒。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比赛抢航一次的，加时30秒；两次加时1分钟；抢航三次的取消比赛资格。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在比赛开始准备发令时，岸上观众故意发出错误信号干扰参赛队员的，该观众所在学院的龙舟队加时5分钟。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比赛开始前，发现划手或鼓手没有按规定动作准备的，第一次提醒；第二次加时2分钟。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一队故意撞击他队龙舟并造成严重后果的，取消其比赛资格。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发现故意损坏龙舟及器材的，直接取消比赛资格。</w:t>
      </w:r>
    </w:p>
    <w:p>
      <w:pPr>
        <w:pStyle w:val="16"/>
        <w:numPr>
          <w:ilvl w:val="0"/>
          <w:numId w:val="3"/>
        </w:numPr>
        <w:spacing w:line="400" w:lineRule="exact"/>
        <w:ind w:firstLineChars="0"/>
        <w:rPr>
          <w:rFonts w:ascii="仿宋" w:hAnsi="仿宋" w:eastAsia="仿宋" w:cs="Arial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kern w:val="0"/>
          <w:sz w:val="30"/>
          <w:szCs w:val="30"/>
        </w:rPr>
        <w:t>队员服装不统一的，加时两分钟。</w:t>
      </w:r>
    </w:p>
    <w:p>
      <w:pPr>
        <w:rPr>
          <w:rFonts w:ascii="仿宋" w:hAnsi="仿宋" w:eastAsia="仿宋" w:cs="Arial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920D7"/>
    <w:multiLevelType w:val="multilevel"/>
    <w:tmpl w:val="1AD920D7"/>
    <w:lvl w:ilvl="0" w:tentative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C78A2"/>
    <w:multiLevelType w:val="multilevel"/>
    <w:tmpl w:val="389C78A2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EA0B7D"/>
    <w:multiLevelType w:val="multilevel"/>
    <w:tmpl w:val="77EA0B7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OGQ1MjcwNGI0ZTE1NjJkY2UwNDU3OTVhMTc3ZTAifQ=="/>
  </w:docVars>
  <w:rsids>
    <w:rsidRoot w:val="00175336"/>
    <w:rsid w:val="00003F7A"/>
    <w:rsid w:val="00072F98"/>
    <w:rsid w:val="000F2B7C"/>
    <w:rsid w:val="00175336"/>
    <w:rsid w:val="001C743C"/>
    <w:rsid w:val="00356566"/>
    <w:rsid w:val="003855CD"/>
    <w:rsid w:val="004120BE"/>
    <w:rsid w:val="005046E7"/>
    <w:rsid w:val="005C2761"/>
    <w:rsid w:val="006530DD"/>
    <w:rsid w:val="006F6F82"/>
    <w:rsid w:val="008B3701"/>
    <w:rsid w:val="00B80EE9"/>
    <w:rsid w:val="00C15DE3"/>
    <w:rsid w:val="00C5356B"/>
    <w:rsid w:val="00D73E19"/>
    <w:rsid w:val="327C7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8"/>
    <w:uiPriority w:val="0"/>
  </w:style>
  <w:style w:type="character" w:customStyle="1" w:styleId="14">
    <w:name w:val="arti_update"/>
    <w:basedOn w:val="8"/>
    <w:uiPriority w:val="0"/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unhideWhenUsed/>
    <w:uiPriority w:val="99"/>
    <w:pPr>
      <w:spacing w:line="240" w:lineRule="auto"/>
      <w:ind w:firstLine="420" w:firstLineChars="200"/>
    </w:pPr>
    <w:rPr>
      <w:szCs w:val="24"/>
    </w:rPr>
  </w:style>
  <w:style w:type="character" w:customStyle="1" w:styleId="17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1344</Words>
  <Characters>1461</Characters>
  <Lines>11</Lines>
  <Paragraphs>3</Paragraphs>
  <TotalTime>9</TotalTime>
  <ScaleCrop>false</ScaleCrop>
  <LinksUpToDate>false</LinksUpToDate>
  <CharactersWithSpaces>1468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2023-05-05T02:57:00Z</dcterms:created>
  <dc:creator>admin</dc:creator>
  <cp:lastModifiedBy>红旗</cp:lastModifiedBy>
  <dcterms:modified xsi:type="dcterms:W3CDTF">2023-05-06T13:07:52Z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D2866F54998144FBB70CA309F09342B6_13</vt:lpwstr>
  </property>
</Properties>
</file>