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F5" w:rsidRPr="008834F5" w:rsidRDefault="008834F5" w:rsidP="008834F5">
      <w:pPr>
        <w:spacing w:line="560" w:lineRule="exact"/>
        <w:jc w:val="right"/>
        <w:rPr>
          <w:rFonts w:asciiTheme="minorEastAsia" w:hAnsiTheme="minorEastAsia"/>
          <w:b/>
          <w:sz w:val="30"/>
          <w:szCs w:val="30"/>
        </w:rPr>
      </w:pPr>
      <w:r w:rsidRPr="008834F5">
        <w:rPr>
          <w:rFonts w:asciiTheme="minorEastAsia" w:hAnsiTheme="minorEastAsia" w:hint="eastAsia"/>
          <w:b/>
          <w:sz w:val="30"/>
          <w:szCs w:val="30"/>
        </w:rPr>
        <w:t>关于印发《2016年度上海市浦江人才计划申请指南》的通知</w:t>
      </w:r>
    </w:p>
    <w:p w:rsidR="008834F5" w:rsidRPr="008834F5" w:rsidRDefault="008834F5" w:rsidP="008834F5">
      <w:pPr>
        <w:spacing w:line="560" w:lineRule="exact"/>
        <w:rPr>
          <w:rFonts w:asciiTheme="minorEastAsia" w:hAnsiTheme="minorEastAsia"/>
          <w:b/>
          <w:sz w:val="24"/>
          <w:szCs w:val="24"/>
        </w:rPr>
      </w:pPr>
      <w:r w:rsidRPr="008834F5">
        <w:rPr>
          <w:rFonts w:asciiTheme="minorEastAsia" w:hAnsiTheme="minorEastAsia" w:hint="eastAsia"/>
          <w:b/>
          <w:sz w:val="24"/>
          <w:szCs w:val="24"/>
        </w:rPr>
        <w:t>各有关单位：</w:t>
      </w:r>
    </w:p>
    <w:p w:rsidR="008834F5" w:rsidRPr="008834F5" w:rsidRDefault="008834F5" w:rsidP="008834F5">
      <w:pPr>
        <w:pStyle w:val="a5"/>
        <w:spacing w:before="90" w:beforeAutospacing="0" w:after="0" w:afterAutospacing="0" w:line="560" w:lineRule="exact"/>
        <w:ind w:firstLine="482"/>
        <w:rPr>
          <w:rFonts w:asciiTheme="minorEastAsia" w:eastAsiaTheme="minorEastAsia" w:hAnsiTheme="minorEastAsia" w:cstheme="minorBidi"/>
          <w:kern w:val="2"/>
        </w:rPr>
      </w:pPr>
      <w:r w:rsidRPr="008834F5">
        <w:rPr>
          <w:rFonts w:asciiTheme="minorEastAsia" w:eastAsiaTheme="minorEastAsia" w:hAnsiTheme="minorEastAsia" w:cstheme="minorBidi" w:hint="eastAsia"/>
          <w:kern w:val="2"/>
        </w:rPr>
        <w:t>为贯彻落实人才强市战略和《上海市中长期人才发展规划纲要（2010-2020年）》，吸引更多海外高层次留学人员来沪创新创业，为具有全球影响力的科技创新中心建设奠定更好人才基础，上海市人力资源和社会保障局、上海市科学技术委员会联合启动实施2016年度上海市浦江人才计划项目申报工作。现将《2016年上海市浦江人才计划申请指南》印发给你们，望做好申报组织工作。</w:t>
      </w:r>
    </w:p>
    <w:p w:rsidR="008834F5" w:rsidRPr="008834F5" w:rsidRDefault="008834F5" w:rsidP="008834F5">
      <w:pPr>
        <w:pStyle w:val="a5"/>
        <w:spacing w:before="90" w:beforeAutospacing="0" w:after="0" w:afterAutospacing="0" w:line="560" w:lineRule="exact"/>
        <w:ind w:firstLine="482"/>
        <w:rPr>
          <w:rFonts w:asciiTheme="minorEastAsia" w:eastAsiaTheme="minorEastAsia" w:hAnsiTheme="minorEastAsia" w:cstheme="minorBidi"/>
          <w:kern w:val="2"/>
        </w:rPr>
      </w:pPr>
      <w:r w:rsidRPr="008834F5">
        <w:rPr>
          <w:rFonts w:asciiTheme="minorEastAsia" w:eastAsiaTheme="minorEastAsia" w:hAnsiTheme="minorEastAsia" w:cstheme="minorBidi" w:hint="eastAsia"/>
          <w:kern w:val="2"/>
        </w:rPr>
        <w:t>特此通知。</w:t>
      </w:r>
    </w:p>
    <w:p w:rsidR="008834F5" w:rsidRPr="008834F5" w:rsidRDefault="008834F5" w:rsidP="008834F5">
      <w:pPr>
        <w:pStyle w:val="a5"/>
        <w:spacing w:before="90" w:beforeAutospacing="0" w:after="0" w:afterAutospacing="0" w:line="560" w:lineRule="exact"/>
        <w:ind w:firstLine="482"/>
        <w:jc w:val="right"/>
        <w:rPr>
          <w:rFonts w:asciiTheme="minorEastAsia" w:eastAsiaTheme="minorEastAsia" w:hAnsiTheme="minorEastAsia" w:cstheme="minorBidi"/>
          <w:kern w:val="2"/>
        </w:rPr>
      </w:pPr>
      <w:r w:rsidRPr="008834F5">
        <w:rPr>
          <w:rFonts w:asciiTheme="minorEastAsia" w:eastAsiaTheme="minorEastAsia" w:hAnsiTheme="minorEastAsia" w:cstheme="minorBidi" w:hint="eastAsia"/>
          <w:kern w:val="2"/>
        </w:rPr>
        <w:t>上海市人力资源和社会保障局   上海市科学技术委员会  </w:t>
      </w:r>
    </w:p>
    <w:p w:rsidR="008834F5" w:rsidRPr="008834F5" w:rsidRDefault="008834F5" w:rsidP="008834F5">
      <w:pPr>
        <w:pStyle w:val="a5"/>
        <w:spacing w:before="90" w:beforeAutospacing="0" w:after="0" w:afterAutospacing="0" w:line="560" w:lineRule="exact"/>
        <w:ind w:firstLine="482"/>
        <w:jc w:val="right"/>
        <w:rPr>
          <w:rFonts w:asciiTheme="minorEastAsia" w:eastAsiaTheme="minorEastAsia" w:hAnsiTheme="minorEastAsia" w:cstheme="minorBidi"/>
          <w:kern w:val="2"/>
        </w:rPr>
      </w:pPr>
      <w:r w:rsidRPr="008834F5">
        <w:rPr>
          <w:rFonts w:asciiTheme="minorEastAsia" w:eastAsiaTheme="minorEastAsia" w:hAnsiTheme="minorEastAsia" w:cstheme="minorBidi" w:hint="eastAsia"/>
          <w:kern w:val="2"/>
        </w:rPr>
        <w:t>2015年12月31日</w:t>
      </w:r>
    </w:p>
    <w:p w:rsidR="00AD4558" w:rsidRDefault="00AD4558" w:rsidP="00AD4558">
      <w:pPr>
        <w:spacing w:line="560" w:lineRule="exact"/>
        <w:rPr>
          <w:rFonts w:asciiTheme="minorEastAsia" w:hAnsiTheme="minorEastAsia"/>
          <w:sz w:val="24"/>
          <w:szCs w:val="24"/>
        </w:rPr>
      </w:pPr>
    </w:p>
    <w:p w:rsidR="008834F5" w:rsidRPr="00AD4558" w:rsidRDefault="008834F5" w:rsidP="00AD4558">
      <w:pPr>
        <w:spacing w:line="560" w:lineRule="exact"/>
        <w:rPr>
          <w:rFonts w:asciiTheme="minorEastAsia" w:hAnsiTheme="minorEastAsia"/>
          <w:sz w:val="24"/>
          <w:szCs w:val="24"/>
        </w:rPr>
      </w:pPr>
    </w:p>
    <w:p w:rsidR="008834F5" w:rsidRPr="008834F5" w:rsidRDefault="008834F5" w:rsidP="008834F5">
      <w:pPr>
        <w:spacing w:line="560" w:lineRule="exact"/>
        <w:jc w:val="center"/>
        <w:rPr>
          <w:rFonts w:ascii="黑体" w:eastAsia="黑体" w:hAnsi="宋体"/>
          <w:b/>
          <w:sz w:val="32"/>
          <w:szCs w:val="32"/>
        </w:rPr>
      </w:pPr>
      <w:r w:rsidRPr="008834F5">
        <w:rPr>
          <w:rFonts w:ascii="黑体" w:eastAsia="黑体" w:hAnsi="宋体" w:hint="eastAsia"/>
          <w:b/>
          <w:sz w:val="32"/>
          <w:szCs w:val="32"/>
        </w:rPr>
        <w:t>2016年度上海市浦江人才计划申请指南</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为进一步支持和鼓励海外高层次留学人员来沪工作和创业，优化上海创新创业发展环境，依据《上海市浦江人才计划管理办法》，上海市人力资源和社会保障局、上海市科学技术委员会联合启动实施2016年度上海市浦江人才计划（简称浦江计划）项目申报工作，现将有关事项明确如下：</w:t>
      </w:r>
    </w:p>
    <w:p w:rsidR="008834F5" w:rsidRPr="008834F5" w:rsidRDefault="008834F5" w:rsidP="008834F5">
      <w:pPr>
        <w:spacing w:line="560" w:lineRule="exact"/>
        <w:rPr>
          <w:rFonts w:ascii="宋体" w:eastAsia="宋体" w:hAnsi="宋体"/>
          <w:b/>
          <w:sz w:val="28"/>
          <w:szCs w:val="28"/>
        </w:rPr>
      </w:pPr>
      <w:r w:rsidRPr="008834F5">
        <w:rPr>
          <w:rFonts w:ascii="宋体" w:eastAsia="宋体" w:hAnsi="宋体" w:hint="eastAsia"/>
          <w:b/>
          <w:sz w:val="28"/>
          <w:szCs w:val="28"/>
        </w:rPr>
        <w:t>一、申报要求</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（一）申请条件见《上海市浦江人才计划管理办法》。</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（二）申请者须全职回国来沪工作或创业，每年在沪工作时间不少于9个月。</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（三）在国（境）外高校、科研机构以留学身份连续学习或进修时间以及回国工作时间以出入境记录为准。</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lastRenderedPageBreak/>
        <w:t>（四）申请团队资助的，团队成员应不少于3人，全部成员均应符合《上海市浦江人才计划管理办法》规定的申请条件，且须作为研究团队被在沪单位整体引进或作为创业团队共同创业。</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（五）已具有《上海市浦江人才计划留学人员资格认定证书》，并符合本年度申报要求的，需在受理期间重新办理新证。</w:t>
      </w:r>
    </w:p>
    <w:p w:rsidR="008834F5" w:rsidRPr="008834F5" w:rsidRDefault="008834F5" w:rsidP="008834F5">
      <w:pPr>
        <w:spacing w:line="560" w:lineRule="exact"/>
        <w:rPr>
          <w:rFonts w:ascii="宋体" w:eastAsia="宋体" w:hAnsi="宋体"/>
          <w:b/>
          <w:sz w:val="28"/>
          <w:szCs w:val="28"/>
        </w:rPr>
      </w:pPr>
      <w:r w:rsidRPr="008834F5">
        <w:rPr>
          <w:rFonts w:ascii="宋体" w:eastAsia="宋体" w:hAnsi="宋体" w:hint="eastAsia"/>
          <w:b/>
          <w:sz w:val="28"/>
          <w:szCs w:val="28"/>
        </w:rPr>
        <w:t>二、资助年限、强度及重点</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（一）浦江计划项目执行年限为2年。</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（二）浦江计划资助强度分为三级：团队资助30至50万元；科研开发及企业创新创业项目资助20万元；社会科学项目资助10万元。</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（三）特殊急需人才年度资助重点：经济金融、文化艺术、材料科学、生物医药、能源动力、电子信息、土木水利、航空航天、海洋工程、交通运输、环境工程等。</w:t>
      </w:r>
    </w:p>
    <w:p w:rsidR="008834F5" w:rsidRPr="008834F5" w:rsidRDefault="008834F5" w:rsidP="008834F5">
      <w:pPr>
        <w:spacing w:line="560" w:lineRule="exact"/>
        <w:rPr>
          <w:rFonts w:ascii="宋体" w:eastAsia="宋体" w:hAnsi="宋体"/>
          <w:b/>
          <w:sz w:val="28"/>
          <w:szCs w:val="28"/>
        </w:rPr>
      </w:pPr>
      <w:r w:rsidRPr="008834F5">
        <w:rPr>
          <w:rFonts w:ascii="宋体" w:eastAsia="宋体" w:hAnsi="宋体" w:hint="eastAsia"/>
          <w:b/>
          <w:sz w:val="28"/>
          <w:szCs w:val="28"/>
        </w:rPr>
        <w:t>三、申报方式</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（一）申请人应持“附件2”规定材料按时至窗口办理浦江计划留学人员资格认定。</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认定时间：2016年1月5日—2月4日</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          9:00—11:30  13:30—16:00（法定节假日除外）</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（D类申请须于2016年1月28日前提交待审定）</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认定窗口：上海人才大厦1楼大厅（梅园路77号）</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联系电话：32511516、32511577。</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（二）申请人通过“上海科技”网站填报项目可行性方案，并在线打印书面材料。非由申报系统在线打印的书面材料，或书面材料与网上填报材料不一致的，不予受理。</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网上填报时间：2016年1月5日9:00—2月4日16:30</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lastRenderedPageBreak/>
        <w:t>网上填报步骤：</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1、登陆“上海科技”网（www.stcsm.gov.cn）；</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2、首页—分类服务—科研计划项目—点击“B01可行性方案填报”图标进入申报页面：</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-【初次填写】转入申报指南页面，点击“专题名称”中相应的指南专题后开始申报项目（需要设置项目名称、承担单位机构、责任人、密码等信息）；</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-【继续填写】输入已申报的项目名称、承担单位机构名称、责任人、密码后继续该项目的填报。</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3、有关操作可参阅在线帮助或咨询市科技信息中心，电话64680066。</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（三）所有书面材料采用A4纸双面打印，一式三份，并按规定签字盖章齐全，由各单位汇总并统一报送至书面材料受理点。材料装订使用普通纸质材料作封面，不采用胶圈、文件夹等带有突出棱边的装订方式。</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A、B类受理时间：2016年2月4日—2月5日 9:00-16:30；受理地址：上海市科委办事大厅（徐汇区钦州路100号1号楼）。联系人：曹飞宇；联系电话：33637937。</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C、D类受理时间：2016年1月5日—2月5日（法定节假日除外）；受理地址：浦东新区世博村路300号2号楼1214室。</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书面材料受理不接受邮寄或快递形式，逾期送达不予受理。</w:t>
      </w:r>
    </w:p>
    <w:p w:rsidR="008834F5" w:rsidRPr="008834F5" w:rsidRDefault="008834F5" w:rsidP="008834F5">
      <w:pPr>
        <w:spacing w:line="560" w:lineRule="exact"/>
        <w:rPr>
          <w:rFonts w:ascii="宋体" w:eastAsia="宋体" w:hAnsi="宋体"/>
          <w:b/>
          <w:sz w:val="28"/>
          <w:szCs w:val="28"/>
        </w:rPr>
      </w:pPr>
      <w:r w:rsidRPr="008834F5">
        <w:rPr>
          <w:rFonts w:ascii="宋体" w:eastAsia="宋体" w:hAnsi="宋体" w:hint="eastAsia"/>
          <w:b/>
          <w:sz w:val="28"/>
          <w:szCs w:val="28"/>
        </w:rPr>
        <w:t>四、咨询与投诉</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t>A、B类：市科委基础研究处，23112556；项目管理中心，63875151-665、667。</w:t>
      </w:r>
    </w:p>
    <w:p w:rsidR="008834F5" w:rsidRPr="008834F5" w:rsidRDefault="008834F5" w:rsidP="008834F5">
      <w:pPr>
        <w:spacing w:line="560" w:lineRule="exact"/>
        <w:ind w:firstLineChars="200" w:firstLine="560"/>
        <w:rPr>
          <w:rFonts w:ascii="宋体" w:eastAsia="宋体" w:hAnsi="宋体"/>
          <w:sz w:val="28"/>
          <w:szCs w:val="28"/>
        </w:rPr>
      </w:pPr>
      <w:r w:rsidRPr="008834F5">
        <w:rPr>
          <w:rFonts w:ascii="宋体" w:eastAsia="宋体" w:hAnsi="宋体" w:hint="eastAsia"/>
          <w:sz w:val="28"/>
          <w:szCs w:val="28"/>
        </w:rPr>
        <w:lastRenderedPageBreak/>
        <w:t>C、D类：市人力资源社会保障局外国专家与留学人员工作处， 23110329、23110330。</w:t>
      </w:r>
    </w:p>
    <w:p w:rsidR="0078503C" w:rsidRDefault="008834F5" w:rsidP="006010EF">
      <w:pPr>
        <w:spacing w:line="560" w:lineRule="exact"/>
        <w:ind w:firstLineChars="200" w:firstLine="560"/>
        <w:rPr>
          <w:rFonts w:ascii="宋体" w:eastAsia="宋体" w:hAnsi="宋体" w:hint="eastAsia"/>
          <w:sz w:val="28"/>
          <w:szCs w:val="28"/>
        </w:rPr>
      </w:pPr>
      <w:r w:rsidRPr="008834F5">
        <w:rPr>
          <w:rFonts w:ascii="宋体" w:eastAsia="宋体" w:hAnsi="宋体" w:hint="eastAsia"/>
          <w:sz w:val="28"/>
          <w:szCs w:val="28"/>
        </w:rPr>
        <w:t>本指南公开发布，凡符合申请条件的留学人员均可提出申请。请各单位和有关区（县）人力资源社会保障局、区（县）科委做好相关组织工作。</w:t>
      </w:r>
    </w:p>
    <w:p w:rsidR="00275221" w:rsidRPr="00275221" w:rsidRDefault="00275221" w:rsidP="00275221">
      <w:pPr>
        <w:spacing w:line="560" w:lineRule="exact"/>
        <w:rPr>
          <w:rFonts w:ascii="宋体" w:eastAsia="宋体" w:hAnsi="宋体" w:hint="eastAsia"/>
          <w:b/>
          <w:sz w:val="28"/>
          <w:szCs w:val="28"/>
        </w:rPr>
      </w:pPr>
      <w:r w:rsidRPr="00275221">
        <w:rPr>
          <w:rFonts w:ascii="宋体" w:eastAsia="宋体" w:hAnsi="宋体" w:hint="eastAsia"/>
          <w:b/>
          <w:sz w:val="28"/>
          <w:szCs w:val="28"/>
        </w:rPr>
        <w:t>五、资金使用</w:t>
      </w:r>
      <w:r>
        <w:rPr>
          <w:rFonts w:ascii="宋体" w:eastAsia="宋体" w:hAnsi="宋体" w:hint="eastAsia"/>
          <w:b/>
          <w:sz w:val="28"/>
          <w:szCs w:val="28"/>
        </w:rPr>
        <w:t>（补充）</w:t>
      </w:r>
    </w:p>
    <w:p w:rsidR="00275221" w:rsidRDefault="00275221" w:rsidP="00275221">
      <w:pPr>
        <w:spacing w:line="560" w:lineRule="exact"/>
        <w:ind w:firstLineChars="200" w:firstLine="560"/>
        <w:rPr>
          <w:rFonts w:ascii="宋体" w:eastAsia="宋体" w:hAnsi="宋体"/>
          <w:sz w:val="28"/>
          <w:szCs w:val="28"/>
        </w:rPr>
      </w:pPr>
      <w:r w:rsidRPr="00275221">
        <w:rPr>
          <w:rFonts w:ascii="宋体" w:eastAsia="宋体" w:hAnsi="宋体" w:hint="eastAsia"/>
          <w:sz w:val="28"/>
          <w:szCs w:val="28"/>
        </w:rPr>
        <w:t>上海市浦江人才计划（C类、D类）。对近期回国来沪工作和创业，入选该计划的海外留学人员及其团队提供资金资助。主要用于资助其在上海开展工作，设备购置、材料购买、分析测试、人员费用、出版物（文献等信息传播）费用、知识产权事务费、申请者部分生活补贴、国际交流与合作差旅费、其他特殊需求的相关费用等。</w:t>
      </w:r>
    </w:p>
    <w:p w:rsidR="006010EF" w:rsidRDefault="006010EF" w:rsidP="006010EF">
      <w:pPr>
        <w:spacing w:line="560" w:lineRule="exact"/>
        <w:ind w:firstLineChars="200" w:firstLine="562"/>
        <w:rPr>
          <w:rFonts w:ascii="宋体" w:eastAsia="宋体" w:hAnsi="宋体"/>
          <w:b/>
          <w:sz w:val="28"/>
          <w:szCs w:val="28"/>
        </w:rPr>
      </w:pPr>
      <w:r w:rsidRPr="006010EF">
        <w:rPr>
          <w:rFonts w:ascii="宋体" w:eastAsia="宋体" w:hAnsi="宋体" w:hint="eastAsia"/>
          <w:b/>
          <w:sz w:val="28"/>
          <w:szCs w:val="28"/>
        </w:rPr>
        <w:t>附件：</w:t>
      </w:r>
    </w:p>
    <w:p w:rsidR="006010EF" w:rsidRPr="006010EF" w:rsidRDefault="006010EF" w:rsidP="006010EF">
      <w:pPr>
        <w:spacing w:line="560" w:lineRule="exact"/>
        <w:ind w:firstLineChars="200" w:firstLine="560"/>
        <w:rPr>
          <w:rFonts w:ascii="宋体" w:eastAsia="宋体" w:hAnsi="宋体"/>
          <w:sz w:val="28"/>
          <w:szCs w:val="28"/>
        </w:rPr>
      </w:pPr>
      <w:r w:rsidRPr="006010EF">
        <w:rPr>
          <w:rFonts w:ascii="宋体" w:eastAsia="宋体" w:hAnsi="宋体" w:hint="eastAsia"/>
          <w:sz w:val="28"/>
          <w:szCs w:val="28"/>
        </w:rPr>
        <w:t>上海市浦江人才计划留学人员资格认定所需提供的材料</w:t>
      </w:r>
    </w:p>
    <w:p w:rsidR="006010EF" w:rsidRPr="006010EF" w:rsidRDefault="006010EF" w:rsidP="006010EF">
      <w:pPr>
        <w:spacing w:line="560" w:lineRule="exact"/>
        <w:ind w:firstLineChars="200" w:firstLine="560"/>
        <w:rPr>
          <w:rFonts w:ascii="宋体" w:eastAsia="宋体" w:hAnsi="宋体"/>
          <w:sz w:val="28"/>
          <w:szCs w:val="28"/>
        </w:rPr>
      </w:pPr>
      <w:r w:rsidRPr="006010EF">
        <w:rPr>
          <w:rFonts w:ascii="宋体" w:eastAsia="宋体" w:hAnsi="宋体" w:hint="eastAsia"/>
          <w:sz w:val="28"/>
          <w:szCs w:val="28"/>
        </w:rPr>
        <w:t>浦江计划工作流程</w:t>
      </w:r>
    </w:p>
    <w:sectPr w:rsidR="006010EF" w:rsidRPr="006010EF" w:rsidSect="00A84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490" w:rsidRDefault="00B12490" w:rsidP="00AD4558">
      <w:r>
        <w:separator/>
      </w:r>
    </w:p>
  </w:endnote>
  <w:endnote w:type="continuationSeparator" w:id="1">
    <w:p w:rsidR="00B12490" w:rsidRDefault="00B12490" w:rsidP="00AD4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490" w:rsidRDefault="00B12490" w:rsidP="00AD4558">
      <w:r>
        <w:separator/>
      </w:r>
    </w:p>
  </w:footnote>
  <w:footnote w:type="continuationSeparator" w:id="1">
    <w:p w:rsidR="00B12490" w:rsidRDefault="00B12490" w:rsidP="00AD4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558"/>
    <w:rsid w:val="001730C6"/>
    <w:rsid w:val="00275221"/>
    <w:rsid w:val="00321337"/>
    <w:rsid w:val="00491AE8"/>
    <w:rsid w:val="006010EF"/>
    <w:rsid w:val="0078503C"/>
    <w:rsid w:val="0082369C"/>
    <w:rsid w:val="008834F5"/>
    <w:rsid w:val="00A84A0D"/>
    <w:rsid w:val="00AD4558"/>
    <w:rsid w:val="00B12490"/>
    <w:rsid w:val="00C574FE"/>
    <w:rsid w:val="00FC0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A0D"/>
    <w:pPr>
      <w:widowControl w:val="0"/>
      <w:jc w:val="both"/>
    </w:pPr>
  </w:style>
  <w:style w:type="paragraph" w:styleId="1">
    <w:name w:val="heading 1"/>
    <w:basedOn w:val="a"/>
    <w:next w:val="a"/>
    <w:link w:val="1Char"/>
    <w:uiPriority w:val="9"/>
    <w:qFormat/>
    <w:rsid w:val="008834F5"/>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834F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4558"/>
    <w:rPr>
      <w:sz w:val="18"/>
      <w:szCs w:val="18"/>
    </w:rPr>
  </w:style>
  <w:style w:type="paragraph" w:styleId="a4">
    <w:name w:val="footer"/>
    <w:basedOn w:val="a"/>
    <w:link w:val="Char0"/>
    <w:uiPriority w:val="99"/>
    <w:semiHidden/>
    <w:unhideWhenUsed/>
    <w:rsid w:val="00AD4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4558"/>
    <w:rPr>
      <w:sz w:val="18"/>
      <w:szCs w:val="18"/>
    </w:rPr>
  </w:style>
  <w:style w:type="paragraph" w:styleId="a5">
    <w:name w:val="Normal (Web)"/>
    <w:basedOn w:val="a"/>
    <w:uiPriority w:val="99"/>
    <w:semiHidden/>
    <w:unhideWhenUsed/>
    <w:rsid w:val="00AD45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4558"/>
    <w:rPr>
      <w:b/>
      <w:bCs/>
    </w:rPr>
  </w:style>
  <w:style w:type="character" w:customStyle="1" w:styleId="txt07">
    <w:name w:val="txt07"/>
    <w:basedOn w:val="a0"/>
    <w:rsid w:val="00AD4558"/>
  </w:style>
  <w:style w:type="character" w:styleId="a7">
    <w:name w:val="Hyperlink"/>
    <w:basedOn w:val="a0"/>
    <w:uiPriority w:val="99"/>
    <w:unhideWhenUsed/>
    <w:rsid w:val="00AD4558"/>
    <w:rPr>
      <w:color w:val="0000FF"/>
      <w:u w:val="single"/>
    </w:rPr>
  </w:style>
  <w:style w:type="character" w:customStyle="1" w:styleId="apple-converted-space">
    <w:name w:val="apple-converted-space"/>
    <w:basedOn w:val="a0"/>
    <w:rsid w:val="00AD4558"/>
  </w:style>
  <w:style w:type="paragraph" w:styleId="a8">
    <w:name w:val="Balloon Text"/>
    <w:basedOn w:val="a"/>
    <w:link w:val="Char1"/>
    <w:uiPriority w:val="99"/>
    <w:semiHidden/>
    <w:unhideWhenUsed/>
    <w:rsid w:val="00AD4558"/>
    <w:rPr>
      <w:sz w:val="18"/>
      <w:szCs w:val="18"/>
    </w:rPr>
  </w:style>
  <w:style w:type="character" w:customStyle="1" w:styleId="Char1">
    <w:name w:val="批注框文本 Char"/>
    <w:basedOn w:val="a0"/>
    <w:link w:val="a8"/>
    <w:uiPriority w:val="99"/>
    <w:semiHidden/>
    <w:rsid w:val="00AD4558"/>
    <w:rPr>
      <w:sz w:val="18"/>
      <w:szCs w:val="18"/>
    </w:rPr>
  </w:style>
  <w:style w:type="character" w:customStyle="1" w:styleId="3Char">
    <w:name w:val="标题 3 Char"/>
    <w:basedOn w:val="a0"/>
    <w:link w:val="3"/>
    <w:uiPriority w:val="9"/>
    <w:rsid w:val="008834F5"/>
    <w:rPr>
      <w:rFonts w:ascii="宋体" w:eastAsia="宋体" w:hAnsi="宋体" w:cs="宋体"/>
      <w:b/>
      <w:bCs/>
      <w:kern w:val="0"/>
      <w:sz w:val="27"/>
      <w:szCs w:val="27"/>
    </w:rPr>
  </w:style>
  <w:style w:type="character" w:customStyle="1" w:styleId="1Char">
    <w:name w:val="标题 1 Char"/>
    <w:basedOn w:val="a0"/>
    <w:link w:val="1"/>
    <w:uiPriority w:val="9"/>
    <w:rsid w:val="008834F5"/>
    <w:rPr>
      <w:b/>
      <w:bCs/>
      <w:kern w:val="44"/>
      <w:sz w:val="44"/>
      <w:szCs w:val="44"/>
    </w:rPr>
  </w:style>
  <w:style w:type="paragraph" w:styleId="a9">
    <w:name w:val="Date"/>
    <w:basedOn w:val="a"/>
    <w:next w:val="a"/>
    <w:link w:val="Char2"/>
    <w:uiPriority w:val="99"/>
    <w:semiHidden/>
    <w:unhideWhenUsed/>
    <w:rsid w:val="008834F5"/>
    <w:pPr>
      <w:ind w:leftChars="2500" w:left="100"/>
    </w:pPr>
  </w:style>
  <w:style w:type="character" w:customStyle="1" w:styleId="Char2">
    <w:name w:val="日期 Char"/>
    <w:basedOn w:val="a0"/>
    <w:link w:val="a9"/>
    <w:uiPriority w:val="99"/>
    <w:semiHidden/>
    <w:rsid w:val="008834F5"/>
  </w:style>
</w:styles>
</file>

<file path=word/webSettings.xml><?xml version="1.0" encoding="utf-8"?>
<w:webSettings xmlns:r="http://schemas.openxmlformats.org/officeDocument/2006/relationships" xmlns:w="http://schemas.openxmlformats.org/wordprocessingml/2006/main">
  <w:divs>
    <w:div w:id="879048158">
      <w:bodyDiv w:val="1"/>
      <w:marLeft w:val="0"/>
      <w:marRight w:val="0"/>
      <w:marTop w:val="0"/>
      <w:marBottom w:val="0"/>
      <w:divBdr>
        <w:top w:val="none" w:sz="0" w:space="0" w:color="auto"/>
        <w:left w:val="none" w:sz="0" w:space="0" w:color="auto"/>
        <w:bottom w:val="none" w:sz="0" w:space="0" w:color="auto"/>
        <w:right w:val="none" w:sz="0" w:space="0" w:color="auto"/>
      </w:divBdr>
    </w:div>
    <w:div w:id="1129126292">
      <w:bodyDiv w:val="1"/>
      <w:marLeft w:val="0"/>
      <w:marRight w:val="0"/>
      <w:marTop w:val="0"/>
      <w:marBottom w:val="0"/>
      <w:divBdr>
        <w:top w:val="none" w:sz="0" w:space="0" w:color="auto"/>
        <w:left w:val="none" w:sz="0" w:space="0" w:color="auto"/>
        <w:bottom w:val="none" w:sz="0" w:space="0" w:color="auto"/>
        <w:right w:val="none" w:sz="0" w:space="0" w:color="auto"/>
      </w:divBdr>
      <w:divsChild>
        <w:div w:id="278219621">
          <w:marLeft w:val="0"/>
          <w:marRight w:val="0"/>
          <w:marTop w:val="0"/>
          <w:marBottom w:val="0"/>
          <w:divBdr>
            <w:top w:val="none" w:sz="0" w:space="0" w:color="auto"/>
            <w:left w:val="none" w:sz="0" w:space="0" w:color="auto"/>
            <w:bottom w:val="none" w:sz="0" w:space="0" w:color="auto"/>
            <w:right w:val="none" w:sz="0" w:space="0" w:color="auto"/>
          </w:divBdr>
        </w:div>
        <w:div w:id="1973366268">
          <w:marLeft w:val="0"/>
          <w:marRight w:val="0"/>
          <w:marTop w:val="0"/>
          <w:marBottom w:val="0"/>
          <w:divBdr>
            <w:top w:val="none" w:sz="0" w:space="0" w:color="auto"/>
            <w:left w:val="none" w:sz="0" w:space="0" w:color="auto"/>
            <w:bottom w:val="none" w:sz="0" w:space="0" w:color="auto"/>
            <w:right w:val="none" w:sz="0" w:space="0" w:color="auto"/>
          </w:divBdr>
        </w:div>
      </w:divsChild>
    </w:div>
    <w:div w:id="1569266323">
      <w:bodyDiv w:val="1"/>
      <w:marLeft w:val="0"/>
      <w:marRight w:val="0"/>
      <w:marTop w:val="0"/>
      <w:marBottom w:val="0"/>
      <w:divBdr>
        <w:top w:val="none" w:sz="0" w:space="0" w:color="auto"/>
        <w:left w:val="none" w:sz="0" w:space="0" w:color="auto"/>
        <w:bottom w:val="none" w:sz="0" w:space="0" w:color="auto"/>
        <w:right w:val="none" w:sz="0" w:space="0" w:color="auto"/>
      </w:divBdr>
    </w:div>
    <w:div w:id="1657224847">
      <w:bodyDiv w:val="1"/>
      <w:marLeft w:val="0"/>
      <w:marRight w:val="0"/>
      <w:marTop w:val="0"/>
      <w:marBottom w:val="0"/>
      <w:divBdr>
        <w:top w:val="none" w:sz="0" w:space="0" w:color="auto"/>
        <w:left w:val="none" w:sz="0" w:space="0" w:color="auto"/>
        <w:bottom w:val="none" w:sz="0" w:space="0" w:color="auto"/>
        <w:right w:val="none" w:sz="0" w:space="0" w:color="auto"/>
      </w:divBdr>
    </w:div>
    <w:div w:id="2065248543">
      <w:bodyDiv w:val="1"/>
      <w:marLeft w:val="0"/>
      <w:marRight w:val="0"/>
      <w:marTop w:val="0"/>
      <w:marBottom w:val="0"/>
      <w:divBdr>
        <w:top w:val="none" w:sz="0" w:space="0" w:color="auto"/>
        <w:left w:val="none" w:sz="0" w:space="0" w:color="auto"/>
        <w:bottom w:val="none" w:sz="0" w:space="0" w:color="auto"/>
        <w:right w:val="none" w:sz="0" w:space="0" w:color="auto"/>
      </w:divBdr>
      <w:divsChild>
        <w:div w:id="385951872">
          <w:marLeft w:val="0"/>
          <w:marRight w:val="0"/>
          <w:marTop w:val="0"/>
          <w:marBottom w:val="0"/>
          <w:divBdr>
            <w:top w:val="none" w:sz="0" w:space="0" w:color="auto"/>
            <w:left w:val="none" w:sz="0" w:space="0" w:color="auto"/>
            <w:bottom w:val="dashed" w:sz="6" w:space="0" w:color="BBBBBB"/>
            <w:right w:val="none" w:sz="0" w:space="0" w:color="auto"/>
          </w:divBdr>
        </w:div>
        <w:div w:id="113286943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任真</dc:creator>
  <cp:keywords/>
  <dc:description/>
  <cp:lastModifiedBy>卢伟</cp:lastModifiedBy>
  <cp:revision>7</cp:revision>
  <dcterms:created xsi:type="dcterms:W3CDTF">2015-01-05T02:43:00Z</dcterms:created>
  <dcterms:modified xsi:type="dcterms:W3CDTF">2016-01-06T03:09:00Z</dcterms:modified>
</cp:coreProperties>
</file>