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D" w:rsidRPr="004C5DED" w:rsidRDefault="004C5DED" w:rsidP="004C5DE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C5DED">
        <w:rPr>
          <w:rFonts w:ascii="宋体" w:eastAsia="宋体" w:hAnsi="宋体" w:cs="宋体"/>
          <w:b/>
          <w:bCs/>
          <w:kern w:val="36"/>
          <w:sz w:val="48"/>
          <w:szCs w:val="48"/>
        </w:rPr>
        <w:t>关于填报2016年国家社科基金年度项目、青年项目、西部项目回执的通知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C5DED">
        <w:rPr>
          <w:rFonts w:ascii="宋体" w:eastAsia="宋体" w:hAnsi="宋体" w:cs="宋体"/>
          <w:b/>
          <w:bCs/>
          <w:kern w:val="0"/>
          <w:sz w:val="24"/>
          <w:szCs w:val="24"/>
        </w:rPr>
        <w:t>  2016年09月27日11:58  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《国家社会科学基金项目资金管理办法》已经发布，请2016年国家社科基金年度项目、青年项目、西部项目负责人，根据新修订的《资金管理办法》，编制项目资金预算，填写项目回执，具体要求如下：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1、国家社会科学基金项目资金分为直接费用和间接费用，间接费用由项目责任单位按照《资金管理办法》的有关规定核定，统筹管理使用。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2、项目负责人应当按照《资金管理办法》和《〈资金管理办法〉具体执行有关事项问答》，根据项目研究需要，科学合理、实事求是地编制直接费用预算。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3、回执电子版下载后，请按要求用计算机填写，A3纸双面打印，中缝折叠。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4、回执需同时提交纸质版和电子版。纸质版原件由各项</w:t>
      </w:r>
      <w:proofErr w:type="gramStart"/>
      <w:r w:rsidRPr="004C5DED">
        <w:rPr>
          <w:rFonts w:ascii="宋体" w:eastAsia="宋体" w:hAnsi="宋体" w:cs="宋体"/>
          <w:kern w:val="0"/>
          <w:sz w:val="24"/>
          <w:szCs w:val="24"/>
        </w:rPr>
        <w:t>目责任</w:t>
      </w:r>
      <w:proofErr w:type="gramEnd"/>
      <w:r w:rsidRPr="004C5DED">
        <w:rPr>
          <w:rFonts w:ascii="宋体" w:eastAsia="宋体" w:hAnsi="宋体" w:cs="宋体"/>
          <w:kern w:val="0"/>
          <w:sz w:val="24"/>
          <w:szCs w:val="24"/>
        </w:rPr>
        <w:t>单位科研管理部门汇总审核后，报所在省区市社科规划办或在京委托管理机构审核，于10月20日前寄北京西长安街5号全国社科规划</w:t>
      </w:r>
      <w:proofErr w:type="gramStart"/>
      <w:r w:rsidRPr="004C5DED">
        <w:rPr>
          <w:rFonts w:ascii="宋体" w:eastAsia="宋体" w:hAnsi="宋体" w:cs="宋体"/>
          <w:kern w:val="0"/>
          <w:sz w:val="24"/>
          <w:szCs w:val="24"/>
        </w:rPr>
        <w:t>办基金处</w:t>
      </w:r>
      <w:proofErr w:type="gramEnd"/>
      <w:r w:rsidRPr="004C5DED">
        <w:rPr>
          <w:rFonts w:ascii="宋体" w:eastAsia="宋体" w:hAnsi="宋体" w:cs="宋体"/>
          <w:kern w:val="0"/>
          <w:sz w:val="24"/>
          <w:szCs w:val="24"/>
        </w:rPr>
        <w:t>（邮编100806），同时，电子版由省区市社科规划办或在京委托管理机构统一汇总后发至ghbjjc@vip.163.com。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全国哲学社会科学规划办公室</w:t>
      </w:r>
    </w:p>
    <w:p w:rsidR="004C5DED" w:rsidRPr="004C5DED" w:rsidRDefault="004C5DED" w:rsidP="004C5DED">
      <w:pPr>
        <w:widowControl/>
        <w:spacing w:before="100" w:beforeAutospacing="1" w:after="100" w:afterAutospacing="1"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C5DED">
        <w:rPr>
          <w:rFonts w:ascii="宋体" w:eastAsia="宋体" w:hAnsi="宋体" w:cs="宋体"/>
          <w:kern w:val="0"/>
          <w:sz w:val="24"/>
          <w:szCs w:val="24"/>
        </w:rPr>
        <w:t>2016年9月27日</w:t>
      </w:r>
    </w:p>
    <w:p w:rsidR="003A3BDF" w:rsidRDefault="003A3BDF" w:rsidP="004C5DED">
      <w:pPr>
        <w:spacing w:line="360" w:lineRule="auto"/>
      </w:pPr>
    </w:p>
    <w:sectPr w:rsidR="003A3BDF" w:rsidSect="003A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DED"/>
    <w:rsid w:val="003A3BDF"/>
    <w:rsid w:val="004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5D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4C5DE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5DE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4C5DE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5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zf</cp:lastModifiedBy>
  <cp:revision>1</cp:revision>
  <dcterms:created xsi:type="dcterms:W3CDTF">2016-10-08T01:33:00Z</dcterms:created>
  <dcterms:modified xsi:type="dcterms:W3CDTF">2016-10-08T01:33:00Z</dcterms:modified>
</cp:coreProperties>
</file>