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9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300"/>
        <w:gridCol w:w="2685"/>
        <w:gridCol w:w="17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上海政法学院2021年度党建研究立项课题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课题编号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SZ2021-01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高校基层党组织意识形态安全风险防范与治理策略研究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SZ2021-02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中国共产党意识形态话语权的百年探索历程研究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范迎春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SZ2021-03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制度化视域下入党积极分子队伍建设研究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文立月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SZ2021-04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加强党内关怀激励法规制度建设、激励党员在新征程上自觉发挥先锋模范作用研究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SZ2021-05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高校学生党员发展过程中的思想政治教育元素研究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——以学生党建与思想政治教育的融合为视角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陆琼燕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SZ2021-06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上海红色文化资源融入新时代学生党员马克思主义信仰培育的研究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裘欣璐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SZ2021-07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尊重党员主体地位、激励党员在新征程上自觉发挥先锋模范作用研究——以新修订的《中国共产党党员权利保障条例》为研究对象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SZ2021-08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提高高校基层党组织党课质量研究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姚善英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SZ2021-09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以筑牢初心为核心提高新时代学生党员发展质量的研究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伍强瑞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SZ2021-10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加强教师党支部政治把关作用研究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SZ2021-11</w:t>
            </w:r>
          </w:p>
        </w:tc>
        <w:tc>
          <w:tcPr>
            <w:tcW w:w="9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上海市市属高校巡察工作现状及优化策略研究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纪委（监察专员办公室）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</w:tr>
    </w:tbl>
    <w:p/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C0D8B"/>
    <w:rsid w:val="6CB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2021-10-11T03:26:00Z</dcterms:created>
  <dc:creator>以梦为马</dc:creator>
  <cp:lastModifiedBy>以梦为马</cp:lastModifiedBy>
  <dcterms:modified xsi:type="dcterms:W3CDTF">2021-10-11T03:27:14Z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BCB290FB6ED4464C9004197619321B1E</vt:lpwstr>
  </property>
</Properties>
</file>