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cs="Arial"/>
          <w:b/>
          <w:bCs/>
          <w:kern w:val="0"/>
          <w:sz w:val="30"/>
          <w:szCs w:val="30"/>
        </w:rPr>
      </w:pPr>
      <w:r>
        <w:rPr>
          <w:rFonts w:hint="eastAsia" w:ascii="Arial" w:hAnsi="Arial" w:cs="Arial"/>
          <w:b/>
          <w:bCs/>
          <w:kern w:val="0"/>
          <w:sz w:val="30"/>
          <w:szCs w:val="30"/>
        </w:rPr>
        <w:t>上海政法学院学术著作出版资助办法（</w:t>
      </w:r>
      <w:r>
        <w:rPr>
          <w:rFonts w:hint="eastAsia" w:ascii="Arial" w:hAnsi="Arial" w:cs="Arial"/>
          <w:b/>
          <w:bCs/>
          <w:kern w:val="0"/>
          <w:sz w:val="30"/>
          <w:szCs w:val="30"/>
          <w:lang w:eastAsia="zh-CN"/>
        </w:rPr>
        <w:t>征求意见稿</w:t>
      </w:r>
      <w:r>
        <w:rPr>
          <w:rFonts w:hint="eastAsia" w:ascii="Arial" w:hAnsi="Arial" w:cs="Arial"/>
          <w:b/>
          <w:bCs/>
          <w:kern w:val="0"/>
          <w:sz w:val="30"/>
          <w:szCs w:val="30"/>
        </w:rPr>
        <w:t>）</w:t>
      </w:r>
    </w:p>
    <w:p>
      <w:pPr>
        <w:widowControl/>
        <w:jc w:val="center"/>
        <w:rPr>
          <w:rFonts w:ascii="Arial" w:hAnsi="Arial" w:cs="Arial"/>
          <w:kern w:val="0"/>
          <w:sz w:val="18"/>
          <w:szCs w:val="18"/>
        </w:rPr>
      </w:pPr>
      <w:r>
        <w:rPr>
          <w:rFonts w:ascii="Arial" w:hAnsi="Arial" w:cs="Arial"/>
          <w:vanish/>
          <w:kern w:val="0"/>
          <w:sz w:val="18"/>
          <w:szCs w:val="18"/>
        </w:rPr>
        <w:pict>
          <v:shape id="_x0000_i1025" o:spt="75" type="#_x0000_t75" style="height:18pt;width:72pt;" filled="f" o:preferrelative="t" stroked="f" coordsize="21600,21600">
            <v:path/>
            <v:fill on="f" focussize="0,0"/>
            <v:stroke on="f" joinstyle="miter"/>
            <v:imagedata r:id="rId4" o:title=""/>
            <o:lock v:ext="edit" aspectratio="t"/>
            <w10:wrap type="none"/>
            <w10:anchorlock/>
          </v:shape>
        </w:pict>
      </w:r>
    </w:p>
    <w:p>
      <w:pPr>
        <w:widowControl/>
        <w:spacing w:line="520" w:lineRule="atLeast"/>
        <w:ind w:firstLine="420"/>
        <w:jc w:val="left"/>
        <w:rPr>
          <w:rFonts w:ascii="Arial" w:hAnsi="Arial" w:cs="Arial"/>
          <w:kern w:val="0"/>
          <w:sz w:val="18"/>
          <w:szCs w:val="18"/>
        </w:rPr>
      </w:pPr>
      <w:r>
        <w:rPr>
          <w:rFonts w:ascii="Arial" w:hAnsi="Arial" w:cs="Arial"/>
          <w:kern w:val="0"/>
          <w:sz w:val="18"/>
          <w:szCs w:val="18"/>
        </w:rPr>
        <w:t> </w:t>
      </w:r>
      <w:r>
        <w:rPr>
          <w:rFonts w:hint="eastAsia" w:ascii="Arial" w:hAnsi="Arial" w:cs="Arial"/>
          <w:b/>
          <w:bCs/>
          <w:color w:val="000000"/>
          <w:kern w:val="0"/>
          <w:sz w:val="24"/>
        </w:rPr>
        <w:t>第一条</w:t>
      </w:r>
      <w:r>
        <w:rPr>
          <w:rFonts w:ascii="Arial" w:hAnsi="Arial" w:cs="Arial"/>
          <w:b/>
          <w:bCs/>
          <w:color w:val="000000"/>
          <w:kern w:val="0"/>
          <w:sz w:val="24"/>
        </w:rPr>
        <w:t> </w:t>
      </w:r>
      <w:r>
        <w:rPr>
          <w:rFonts w:hint="eastAsia" w:ascii="Arial" w:hAnsi="Arial" w:cs="Arial"/>
          <w:b/>
          <w:bCs/>
          <w:color w:val="000000"/>
          <w:kern w:val="0"/>
          <w:sz w:val="24"/>
        </w:rPr>
        <w:t>制定目的</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为调动我校教师的科研积极性和创造性，支持学校优秀学术著作的出版，进一步促进学校的学科建设工作，特制定本办法。</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第二条</w:t>
      </w:r>
      <w:r>
        <w:rPr>
          <w:rFonts w:ascii="Arial" w:hAnsi="Arial" w:cs="Arial"/>
          <w:b/>
          <w:bCs/>
          <w:color w:val="000000"/>
          <w:kern w:val="0"/>
          <w:sz w:val="24"/>
        </w:rPr>
        <w:t> </w:t>
      </w:r>
      <w:r>
        <w:rPr>
          <w:rFonts w:hint="eastAsia" w:ascii="Arial" w:hAnsi="Arial" w:cs="Arial"/>
          <w:b/>
          <w:bCs/>
          <w:color w:val="000000"/>
          <w:kern w:val="0"/>
          <w:sz w:val="24"/>
        </w:rPr>
        <w:t>适用范围</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本校在职在岗人员，学术著作未接受校外出版资助的，适用本办法。</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第三条</w:t>
      </w:r>
      <w:r>
        <w:rPr>
          <w:rFonts w:ascii="Arial" w:hAnsi="Arial" w:cs="Arial"/>
          <w:b/>
          <w:bCs/>
          <w:color w:val="000000"/>
          <w:kern w:val="0"/>
          <w:sz w:val="24"/>
        </w:rPr>
        <w:t> </w:t>
      </w:r>
      <w:r>
        <w:rPr>
          <w:rFonts w:hint="eastAsia" w:ascii="Arial" w:hAnsi="Arial" w:cs="Arial"/>
          <w:b/>
          <w:bCs/>
          <w:color w:val="000000"/>
          <w:kern w:val="0"/>
          <w:sz w:val="24"/>
        </w:rPr>
        <w:t>术语界定</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本办法所称的</w:t>
      </w:r>
      <w:r>
        <w:rPr>
          <w:rFonts w:ascii="Arial" w:hAnsi="Arial" w:cs="Arial"/>
          <w:color w:val="000000"/>
          <w:kern w:val="0"/>
          <w:sz w:val="24"/>
        </w:rPr>
        <w:t>“</w:t>
      </w:r>
      <w:r>
        <w:rPr>
          <w:rFonts w:hint="eastAsia" w:ascii="Arial" w:hAnsi="Arial" w:cs="Arial"/>
          <w:color w:val="000000"/>
          <w:kern w:val="0"/>
          <w:sz w:val="24"/>
        </w:rPr>
        <w:t>学术著作</w:t>
      </w:r>
      <w:r>
        <w:rPr>
          <w:rFonts w:ascii="Arial" w:hAnsi="Arial" w:cs="Arial"/>
          <w:color w:val="000000"/>
          <w:kern w:val="0"/>
          <w:sz w:val="24"/>
        </w:rPr>
        <w:t>”</w:t>
      </w:r>
      <w:r>
        <w:rPr>
          <w:rFonts w:hint="eastAsia" w:ascii="Arial" w:hAnsi="Arial" w:cs="Arial"/>
          <w:color w:val="000000"/>
          <w:kern w:val="0"/>
          <w:sz w:val="24"/>
        </w:rPr>
        <w:t>是指本校教师独著、合著的具有学术价值的著作。</w:t>
      </w:r>
      <w:r>
        <w:rPr>
          <w:rFonts w:ascii="Arial" w:hAnsi="Arial" w:cs="Arial"/>
          <w:color w:val="000000"/>
          <w:kern w:val="0"/>
          <w:sz w:val="24"/>
        </w:rPr>
        <w:t>“</w:t>
      </w:r>
      <w:r>
        <w:rPr>
          <w:rFonts w:hint="eastAsia" w:ascii="Arial" w:hAnsi="Arial" w:cs="Arial"/>
          <w:color w:val="000000"/>
          <w:kern w:val="0"/>
          <w:sz w:val="24"/>
        </w:rPr>
        <w:t>出版资助</w:t>
      </w:r>
      <w:r>
        <w:rPr>
          <w:rFonts w:ascii="Arial" w:hAnsi="Arial" w:cs="Arial"/>
          <w:color w:val="000000"/>
          <w:kern w:val="0"/>
          <w:sz w:val="24"/>
        </w:rPr>
        <w:t>”</w:t>
      </w:r>
      <w:r>
        <w:rPr>
          <w:rFonts w:hint="eastAsia" w:ascii="Arial" w:hAnsi="Arial" w:cs="Arial"/>
          <w:color w:val="000000"/>
          <w:kern w:val="0"/>
          <w:sz w:val="24"/>
        </w:rPr>
        <w:t>系学校用于学术著作出版的专项拨款。</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第四条</w:t>
      </w:r>
      <w:r>
        <w:rPr>
          <w:rFonts w:ascii="Arial" w:hAnsi="Arial" w:cs="Arial"/>
          <w:b/>
          <w:bCs/>
          <w:color w:val="000000"/>
          <w:kern w:val="0"/>
          <w:sz w:val="24"/>
        </w:rPr>
        <w:t> </w:t>
      </w:r>
      <w:r>
        <w:rPr>
          <w:rFonts w:hint="eastAsia" w:ascii="Arial" w:hAnsi="Arial" w:cs="Arial"/>
          <w:b/>
          <w:bCs/>
          <w:color w:val="000000"/>
          <w:kern w:val="0"/>
          <w:sz w:val="24"/>
        </w:rPr>
        <w:t>基本原则</w:t>
      </w:r>
    </w:p>
    <w:p>
      <w:pPr>
        <w:widowControl/>
        <w:spacing w:line="520" w:lineRule="atLeast"/>
        <w:ind w:firstLine="480"/>
        <w:jc w:val="left"/>
        <w:rPr>
          <w:rFonts w:ascii="Arial" w:hAnsi="Arial" w:cs="Arial"/>
          <w:kern w:val="0"/>
          <w:sz w:val="18"/>
          <w:szCs w:val="18"/>
        </w:rPr>
      </w:pPr>
      <w:r>
        <w:rPr>
          <w:rFonts w:hint="eastAsia" w:ascii="Arial" w:hAnsi="Arial" w:cs="Arial"/>
          <w:kern w:val="0"/>
          <w:sz w:val="24"/>
        </w:rPr>
        <w:t>（一）按照个人申请、专家评审、择优支持的原则，对学术价值高、具有创新性和先进性的学术专著进行出版资助。</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（二）资助出版学术著作必须坚持质量标准，必须同学校学科建设紧密联系，每年投放的资助额度根据学院的财力决定。</w:t>
      </w:r>
      <w:r>
        <w:rPr>
          <w:rFonts w:hint="eastAsia" w:ascii="Arial" w:hAnsi="Arial" w:cs="Arial"/>
          <w:kern w:val="0"/>
          <w:sz w:val="24"/>
        </w:rPr>
        <w:t>原则上，学校著作编审委员会每年受理1次出版资助申请。</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（三）凡有省部级以上项目及市教委重点项目资助的书稿，学校不再资助出版。</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第五条</w:t>
      </w:r>
      <w:r>
        <w:rPr>
          <w:rFonts w:ascii="Arial" w:hAnsi="Arial" w:cs="Arial"/>
          <w:b/>
          <w:bCs/>
          <w:color w:val="000000"/>
          <w:kern w:val="0"/>
          <w:sz w:val="24"/>
        </w:rPr>
        <w:t> </w:t>
      </w:r>
      <w:r>
        <w:rPr>
          <w:rFonts w:hint="eastAsia" w:ascii="Arial" w:hAnsi="Arial" w:cs="Arial"/>
          <w:b/>
          <w:bCs/>
          <w:color w:val="000000"/>
          <w:kern w:val="0"/>
          <w:sz w:val="24"/>
        </w:rPr>
        <w:t>申请条件</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（一）申请人完成教学、科研工作量或本职工作；</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（二）申请人是拟出版著作的第一署名人</w:t>
      </w:r>
      <w:r>
        <w:rPr>
          <w:rFonts w:hint="eastAsia" w:ascii="Arial" w:hAnsi="Arial" w:cs="Arial"/>
          <w:color w:val="000000"/>
          <w:kern w:val="0"/>
          <w:sz w:val="24"/>
          <w:lang w:eastAsia="zh-CN"/>
        </w:rPr>
        <w:t>；</w:t>
      </w:r>
      <w:bookmarkStart w:id="0" w:name="_GoBack"/>
      <w:bookmarkEnd w:id="0"/>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（三）书稿选题具有较强的学术价值，对学校的学科建设具有促进意义。</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（四）书稿字数应在</w:t>
      </w:r>
      <w:r>
        <w:rPr>
          <w:rFonts w:ascii="Arial" w:hAnsi="Arial" w:cs="Arial"/>
          <w:color w:val="000000"/>
          <w:kern w:val="0"/>
          <w:sz w:val="24"/>
        </w:rPr>
        <w:t>20</w:t>
      </w:r>
      <w:r>
        <w:rPr>
          <w:rFonts w:hint="eastAsia" w:ascii="Arial" w:hAnsi="Arial" w:cs="Arial"/>
          <w:color w:val="000000"/>
          <w:kern w:val="0"/>
          <w:sz w:val="24"/>
        </w:rPr>
        <w:t>万字以上。</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第六条</w:t>
      </w:r>
      <w:r>
        <w:rPr>
          <w:rFonts w:ascii="Arial" w:hAnsi="Arial" w:cs="Arial"/>
          <w:b/>
          <w:bCs/>
          <w:color w:val="000000"/>
          <w:kern w:val="0"/>
          <w:sz w:val="24"/>
        </w:rPr>
        <w:t> </w:t>
      </w:r>
      <w:r>
        <w:rPr>
          <w:rFonts w:hint="eastAsia" w:ascii="Arial" w:hAnsi="Arial" w:cs="Arial"/>
          <w:b/>
          <w:bCs/>
          <w:color w:val="000000"/>
          <w:kern w:val="0"/>
          <w:sz w:val="24"/>
        </w:rPr>
        <w:t>申请程序</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（一）科研及行政岗位申请人直接向科研处提交资助申请书及书稿初稿；教学岗位申请人的申请书须由院部就书稿选题与学科建设的关系提出审核意见后，与书稿初稿一并提交科研处。</w:t>
      </w:r>
    </w:p>
    <w:p>
      <w:pPr>
        <w:widowControl/>
        <w:spacing w:line="520" w:lineRule="atLeast"/>
        <w:ind w:firstLine="480"/>
        <w:jc w:val="left"/>
        <w:rPr>
          <w:rFonts w:ascii="Arial" w:hAnsi="Arial" w:cs="Arial"/>
          <w:color w:val="000000"/>
          <w:kern w:val="0"/>
          <w:sz w:val="24"/>
        </w:rPr>
      </w:pPr>
      <w:r>
        <w:rPr>
          <w:rFonts w:hint="eastAsia" w:ascii="Arial" w:hAnsi="Arial" w:cs="Arial"/>
          <w:color w:val="000000"/>
          <w:kern w:val="0"/>
          <w:sz w:val="24"/>
        </w:rPr>
        <w:t>（二）科研处将书稿初稿</w:t>
      </w:r>
      <w:r>
        <w:rPr>
          <w:rFonts w:hint="eastAsia" w:ascii="Arial" w:hAnsi="Arial" w:cs="Arial"/>
          <w:kern w:val="0"/>
          <w:sz w:val="24"/>
        </w:rPr>
        <w:t>送交出版社，由出版社组织评审</w:t>
      </w:r>
      <w:r>
        <w:rPr>
          <w:rFonts w:hint="eastAsia" w:ascii="Arial" w:hAnsi="Arial" w:cs="Arial"/>
          <w:color w:val="000000"/>
          <w:kern w:val="0"/>
          <w:sz w:val="24"/>
        </w:rPr>
        <w:t>，并由</w:t>
      </w:r>
      <w:r>
        <w:rPr>
          <w:rFonts w:hint="eastAsia" w:ascii="Arial" w:hAnsi="Arial" w:cs="Arial"/>
          <w:kern w:val="0"/>
          <w:sz w:val="24"/>
        </w:rPr>
        <w:t>出版社对书稿提出具体的书面意见。</w:t>
      </w:r>
    </w:p>
    <w:p>
      <w:pPr>
        <w:widowControl/>
        <w:spacing w:line="520" w:lineRule="atLeast"/>
        <w:ind w:firstLine="480"/>
        <w:jc w:val="left"/>
        <w:rPr>
          <w:rFonts w:ascii="Arial" w:hAnsi="Arial" w:cs="Arial"/>
          <w:kern w:val="0"/>
          <w:sz w:val="18"/>
          <w:szCs w:val="18"/>
        </w:rPr>
      </w:pPr>
      <w:r>
        <w:rPr>
          <w:rFonts w:hint="eastAsia" w:ascii="Arial" w:hAnsi="Arial" w:cs="Arial"/>
          <w:kern w:val="0"/>
          <w:sz w:val="24"/>
        </w:rPr>
        <w:t>（三）申请人需在学校组织的编审委员会评审会议上进行阐述和答辩。</w:t>
      </w:r>
    </w:p>
    <w:p>
      <w:pPr>
        <w:widowControl/>
        <w:spacing w:line="520" w:lineRule="atLeast"/>
        <w:ind w:firstLine="480"/>
        <w:jc w:val="left"/>
        <w:rPr>
          <w:rFonts w:ascii="Arial" w:hAnsi="Arial" w:cs="Arial"/>
          <w:kern w:val="0"/>
          <w:sz w:val="18"/>
          <w:szCs w:val="18"/>
        </w:rPr>
      </w:pPr>
      <w:r>
        <w:rPr>
          <w:rFonts w:hint="eastAsia" w:ascii="Arial" w:hAnsi="Arial" w:cs="Arial"/>
          <w:kern w:val="0"/>
          <w:sz w:val="24"/>
        </w:rPr>
        <w:t>（四）学院著作编审委员会根据出版社出具的书面评审意见和申请人的汇报、答辩情况，</w:t>
      </w:r>
      <w:r>
        <w:rPr>
          <w:rFonts w:hint="eastAsia" w:ascii="Arial" w:hAnsi="Arial" w:cs="Arial"/>
          <w:color w:val="000000"/>
          <w:kern w:val="0"/>
          <w:sz w:val="24"/>
        </w:rPr>
        <w:t>对申请材料进行讨论、表决。</w:t>
      </w:r>
      <w:r>
        <w:rPr>
          <w:rFonts w:hint="eastAsia" w:ascii="Arial" w:hAnsi="Arial" w:cs="Arial"/>
          <w:kern w:val="0"/>
          <w:sz w:val="24"/>
        </w:rPr>
        <w:t>表决票数不足出席人数1/2的，不予资助。</w:t>
      </w:r>
      <w:r>
        <w:rPr>
          <w:rFonts w:ascii="Arial" w:hAnsi="Arial" w:cs="Arial"/>
          <w:kern w:val="0"/>
          <w:sz w:val="24"/>
        </w:rPr>
        <w:t xml:space="preserve"> </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（五）同意资助出版的，签定交稿协议书。书稿需要修改的，提出修改意见，在协议中约定交稿日期。不同意资助出版的，将书稿退还申请人。</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第七条</w:t>
      </w:r>
      <w:r>
        <w:rPr>
          <w:rFonts w:ascii="Arial" w:hAnsi="Arial" w:cs="Arial"/>
          <w:b/>
          <w:bCs/>
          <w:color w:val="000000"/>
          <w:kern w:val="0"/>
          <w:sz w:val="24"/>
        </w:rPr>
        <w:t> </w:t>
      </w:r>
      <w:r>
        <w:rPr>
          <w:rFonts w:hint="eastAsia" w:ascii="Arial" w:hAnsi="Arial" w:cs="Arial"/>
          <w:b/>
          <w:bCs/>
          <w:kern w:val="0"/>
          <w:sz w:val="24"/>
        </w:rPr>
        <w:t>申请</w:t>
      </w:r>
      <w:r>
        <w:rPr>
          <w:rFonts w:hint="eastAsia" w:ascii="Arial" w:hAnsi="Arial" w:cs="Arial"/>
          <w:b/>
          <w:bCs/>
          <w:color w:val="000000"/>
          <w:kern w:val="0"/>
          <w:sz w:val="24"/>
        </w:rPr>
        <w:t>时间</w:t>
      </w:r>
    </w:p>
    <w:p>
      <w:pPr>
        <w:widowControl/>
        <w:spacing w:line="520" w:lineRule="atLeast"/>
        <w:ind w:firstLine="480"/>
        <w:jc w:val="left"/>
        <w:rPr>
          <w:rFonts w:ascii="Arial" w:hAnsi="Arial" w:cs="Arial"/>
          <w:kern w:val="0"/>
          <w:sz w:val="18"/>
          <w:szCs w:val="18"/>
        </w:rPr>
      </w:pPr>
      <w:r>
        <w:rPr>
          <w:rFonts w:hint="eastAsia" w:ascii="Arial" w:hAnsi="Arial" w:cs="Arial"/>
          <w:kern w:val="0"/>
          <w:sz w:val="24"/>
        </w:rPr>
        <w:t>每年</w:t>
      </w:r>
      <w:r>
        <w:rPr>
          <w:rFonts w:ascii="Arial" w:hAnsi="Arial" w:cs="Arial"/>
          <w:kern w:val="0"/>
          <w:sz w:val="24"/>
        </w:rPr>
        <w:t>5</w:t>
      </w:r>
      <w:r>
        <w:rPr>
          <w:rFonts w:hint="eastAsia" w:ascii="Arial" w:hAnsi="Arial" w:cs="Arial"/>
          <w:kern w:val="0"/>
          <w:sz w:val="24"/>
        </w:rPr>
        <w:t>月份，</w:t>
      </w:r>
      <w:r>
        <w:rPr>
          <w:rFonts w:hint="eastAsia" w:ascii="Arial" w:hAnsi="Arial" w:cs="Arial"/>
          <w:color w:val="000000"/>
          <w:kern w:val="0"/>
          <w:sz w:val="24"/>
        </w:rPr>
        <w:t>学校著作编审委员会受理学术著作出版资助申请。</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第八条</w:t>
      </w:r>
      <w:r>
        <w:rPr>
          <w:rFonts w:ascii="Arial" w:hAnsi="Arial" w:cs="Arial"/>
          <w:b/>
          <w:bCs/>
          <w:color w:val="000000"/>
          <w:kern w:val="0"/>
          <w:sz w:val="24"/>
        </w:rPr>
        <w:t> </w:t>
      </w:r>
      <w:r>
        <w:rPr>
          <w:rFonts w:hint="eastAsia" w:ascii="Arial" w:hAnsi="Arial" w:cs="Arial"/>
          <w:b/>
          <w:bCs/>
          <w:kern w:val="0"/>
          <w:sz w:val="24"/>
        </w:rPr>
        <w:t>出版社</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资助出版原则上由学校统一安排出版社。申请资助人自行联系出版社的，应当事先经学校批准。书稿质量以出版社的要求为准。申请人应当按照评审意见和出版社的要求对书稿进行认真的修改加工，按时交稿。</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第九条</w:t>
      </w:r>
      <w:r>
        <w:rPr>
          <w:rFonts w:ascii="Arial" w:hAnsi="Arial" w:cs="Arial"/>
          <w:b/>
          <w:bCs/>
          <w:color w:val="000000"/>
          <w:kern w:val="0"/>
          <w:sz w:val="24"/>
        </w:rPr>
        <w:t> </w:t>
      </w:r>
      <w:r>
        <w:rPr>
          <w:rFonts w:hint="eastAsia" w:ascii="Arial" w:hAnsi="Arial" w:cs="Arial"/>
          <w:b/>
          <w:bCs/>
          <w:color w:val="000000"/>
          <w:kern w:val="0"/>
          <w:sz w:val="24"/>
        </w:rPr>
        <w:t>资助金额</w:t>
      </w:r>
    </w:p>
    <w:p>
      <w:pPr>
        <w:widowControl/>
        <w:spacing w:line="520" w:lineRule="atLeast"/>
        <w:ind w:firstLine="480"/>
        <w:jc w:val="left"/>
        <w:rPr>
          <w:rFonts w:ascii="Arial" w:hAnsi="Arial" w:cs="Arial"/>
          <w:kern w:val="0"/>
          <w:sz w:val="18"/>
          <w:szCs w:val="18"/>
        </w:rPr>
      </w:pPr>
      <w:r>
        <w:rPr>
          <w:rFonts w:hint="eastAsia" w:ascii="Arial" w:hAnsi="Arial" w:cs="Arial"/>
          <w:kern w:val="0"/>
          <w:sz w:val="24"/>
        </w:rPr>
        <w:t>学校全额资助专著出版经费，每本资助经费不超过4万元，不足部分由申请人承担。经费来源为学校科研经费。学校每年专项拨款用于学术专著资助，专款专用。</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第十条</w:t>
      </w:r>
      <w:r>
        <w:rPr>
          <w:rFonts w:ascii="Arial" w:hAnsi="Arial" w:cs="Arial"/>
          <w:b/>
          <w:bCs/>
          <w:color w:val="000000"/>
          <w:kern w:val="0"/>
          <w:sz w:val="24"/>
        </w:rPr>
        <w:t> </w:t>
      </w:r>
      <w:r>
        <w:rPr>
          <w:rFonts w:hint="eastAsia" w:ascii="Arial" w:hAnsi="Arial" w:cs="Arial"/>
          <w:b/>
          <w:bCs/>
          <w:color w:val="000000"/>
          <w:kern w:val="0"/>
          <w:sz w:val="24"/>
        </w:rPr>
        <w:t>出版合同及稿费</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出版合同由申请资助人、学校与出版社共同签定。稿费由出版社负责支付。</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第十一条</w:t>
      </w:r>
      <w:r>
        <w:rPr>
          <w:rFonts w:ascii="Arial" w:hAnsi="Arial" w:cs="Arial"/>
          <w:b/>
          <w:bCs/>
          <w:color w:val="000000"/>
          <w:kern w:val="0"/>
          <w:sz w:val="24"/>
        </w:rPr>
        <w:t> </w:t>
      </w:r>
      <w:r>
        <w:rPr>
          <w:rFonts w:hint="eastAsia" w:ascii="Arial" w:hAnsi="Arial" w:cs="Arial"/>
          <w:b/>
          <w:bCs/>
          <w:color w:val="000000"/>
          <w:kern w:val="0"/>
          <w:sz w:val="24"/>
        </w:rPr>
        <w:t>其他事项</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接受出版资助者在出书后，应当开设选修课或者讲座。使用资助出版的著作开课时，由教务处负责购书结帐。</w:t>
      </w:r>
    </w:p>
    <w:p>
      <w:pPr>
        <w:widowControl/>
        <w:spacing w:line="520" w:lineRule="atLeast"/>
        <w:ind w:firstLine="480"/>
        <w:jc w:val="left"/>
        <w:rPr>
          <w:rFonts w:ascii="Arial" w:hAnsi="Arial" w:cs="Arial"/>
          <w:kern w:val="0"/>
          <w:sz w:val="18"/>
          <w:szCs w:val="18"/>
        </w:rPr>
      </w:pPr>
      <w:r>
        <w:rPr>
          <w:rFonts w:hint="eastAsia" w:ascii="Arial" w:hAnsi="Arial" w:cs="Arial"/>
          <w:color w:val="000000"/>
          <w:kern w:val="0"/>
          <w:sz w:val="24"/>
        </w:rPr>
        <w:t>获得资助人在出版社交付样书后</w:t>
      </w:r>
      <w:r>
        <w:rPr>
          <w:rFonts w:hint="eastAsia" w:ascii="Arial" w:hAnsi="Arial" w:cs="Arial"/>
          <w:kern w:val="0"/>
          <w:sz w:val="24"/>
        </w:rPr>
        <w:t>交科研处5册</w:t>
      </w:r>
      <w:r>
        <w:rPr>
          <w:rFonts w:hint="eastAsia" w:ascii="Arial" w:hAnsi="Arial" w:cs="Arial"/>
          <w:color w:val="000000"/>
          <w:kern w:val="0"/>
          <w:sz w:val="24"/>
        </w:rPr>
        <w:t>，图书馆</w:t>
      </w:r>
      <w:r>
        <w:rPr>
          <w:rFonts w:ascii="Arial" w:hAnsi="Arial" w:cs="Arial"/>
          <w:color w:val="000000"/>
          <w:kern w:val="0"/>
          <w:sz w:val="24"/>
        </w:rPr>
        <w:t>5</w:t>
      </w:r>
      <w:r>
        <w:rPr>
          <w:rFonts w:hint="eastAsia" w:ascii="Arial" w:hAnsi="Arial" w:cs="Arial"/>
          <w:color w:val="000000"/>
          <w:kern w:val="0"/>
          <w:sz w:val="24"/>
        </w:rPr>
        <w:t>册，用于存档。</w:t>
      </w:r>
    </w:p>
    <w:p>
      <w:pPr>
        <w:widowControl/>
        <w:spacing w:line="520" w:lineRule="atLeast"/>
        <w:ind w:firstLine="482"/>
        <w:jc w:val="left"/>
        <w:rPr>
          <w:rFonts w:ascii="Arial" w:hAnsi="Arial" w:cs="Arial"/>
          <w:kern w:val="0"/>
          <w:sz w:val="18"/>
          <w:szCs w:val="18"/>
        </w:rPr>
      </w:pPr>
      <w:r>
        <w:rPr>
          <w:rFonts w:hint="eastAsia" w:ascii="Arial" w:hAnsi="Arial" w:cs="Arial"/>
          <w:b/>
          <w:bCs/>
          <w:color w:val="000000"/>
          <w:kern w:val="0"/>
          <w:sz w:val="24"/>
        </w:rPr>
        <w:t>第十二条</w:t>
      </w:r>
      <w:r>
        <w:rPr>
          <w:rFonts w:ascii="Arial" w:hAnsi="Arial" w:cs="Arial"/>
          <w:b/>
          <w:bCs/>
          <w:color w:val="000000"/>
          <w:kern w:val="0"/>
          <w:sz w:val="24"/>
        </w:rPr>
        <w:t> </w:t>
      </w:r>
      <w:r>
        <w:rPr>
          <w:rFonts w:hint="eastAsia" w:ascii="Arial" w:hAnsi="Arial" w:cs="Arial"/>
          <w:b/>
          <w:bCs/>
          <w:color w:val="000000"/>
          <w:kern w:val="0"/>
          <w:sz w:val="24"/>
        </w:rPr>
        <w:t>生效和解释</w:t>
      </w:r>
    </w:p>
    <w:p>
      <w:pPr>
        <w:widowControl/>
        <w:jc w:val="left"/>
      </w:pPr>
      <w:r>
        <w:rPr>
          <w:rFonts w:ascii="Arial" w:hAnsi="Arial" w:cs="Arial"/>
          <w:color w:val="000000"/>
          <w:kern w:val="0"/>
          <w:sz w:val="24"/>
        </w:rPr>
        <w:t xml:space="preserve">       </w:t>
      </w:r>
      <w:r>
        <w:rPr>
          <w:rFonts w:hint="eastAsia" w:ascii="Arial" w:hAnsi="Arial" w:cs="Arial"/>
          <w:color w:val="000000"/>
          <w:kern w:val="0"/>
          <w:sz w:val="24"/>
        </w:rPr>
        <w:t>本办法自</w:t>
      </w:r>
      <w:r>
        <w:rPr>
          <w:rFonts w:hint="eastAsia" w:ascii="Arial" w:hAnsi="Arial" w:cs="Arial"/>
          <w:kern w:val="0"/>
          <w:sz w:val="24"/>
        </w:rPr>
        <w:t>颁布之日起</w:t>
      </w:r>
      <w:r>
        <w:rPr>
          <w:rFonts w:hint="eastAsia" w:ascii="Arial" w:hAnsi="Arial" w:cs="Arial"/>
          <w:color w:val="000000"/>
          <w:kern w:val="0"/>
          <w:sz w:val="24"/>
        </w:rPr>
        <w:t>实施，并由科研处负责解释。</w:t>
      </w:r>
      <w:r>
        <w:rPr>
          <w:rFonts w:ascii="Arial" w:hAnsi="Arial" w:cs="Arial"/>
          <w:color w:val="000000"/>
          <w:kern w:val="0"/>
          <w:sz w:val="24"/>
        </w:rPr>
        <w:t>   </w:t>
      </w:r>
      <w:r>
        <w:rPr>
          <w:rFonts w:ascii="Arial" w:hAnsi="Arial" w:cs="Arial"/>
          <w:color w:val="000000"/>
          <w:kern w:val="0"/>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汉仪旗黑-55">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F2"/>
    <w:rsid w:val="00037E0F"/>
    <w:rsid w:val="000663D6"/>
    <w:rsid w:val="00073E7F"/>
    <w:rsid w:val="000A7BD8"/>
    <w:rsid w:val="000B1A83"/>
    <w:rsid w:val="000B3B0F"/>
    <w:rsid w:val="002077DE"/>
    <w:rsid w:val="002B0DC2"/>
    <w:rsid w:val="00337C29"/>
    <w:rsid w:val="003478FE"/>
    <w:rsid w:val="00361D61"/>
    <w:rsid w:val="003770EA"/>
    <w:rsid w:val="003A0D69"/>
    <w:rsid w:val="003E79E5"/>
    <w:rsid w:val="00423A9C"/>
    <w:rsid w:val="0044557E"/>
    <w:rsid w:val="004B545D"/>
    <w:rsid w:val="004C4105"/>
    <w:rsid w:val="004F15C0"/>
    <w:rsid w:val="0050571D"/>
    <w:rsid w:val="00564415"/>
    <w:rsid w:val="005F5AF2"/>
    <w:rsid w:val="006E4AC0"/>
    <w:rsid w:val="00787650"/>
    <w:rsid w:val="007A61EF"/>
    <w:rsid w:val="007F4917"/>
    <w:rsid w:val="00856F5D"/>
    <w:rsid w:val="00885E5E"/>
    <w:rsid w:val="008E2B67"/>
    <w:rsid w:val="008F47EA"/>
    <w:rsid w:val="00A764B8"/>
    <w:rsid w:val="00B70527"/>
    <w:rsid w:val="00BA6381"/>
    <w:rsid w:val="00BE0391"/>
    <w:rsid w:val="00BF5C22"/>
    <w:rsid w:val="00C83867"/>
    <w:rsid w:val="00C951C6"/>
    <w:rsid w:val="00F2605D"/>
    <w:rsid w:val="00F3209A"/>
    <w:rsid w:val="00F9032C"/>
    <w:rsid w:val="00FC50B7"/>
    <w:rsid w:val="00FE4340"/>
    <w:rsid w:val="1DA67990"/>
    <w:rsid w:val="294845A8"/>
    <w:rsid w:val="54AE68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1049</Characters>
  <Lines>8</Lines>
  <Paragraphs>2</Paragraphs>
  <ScaleCrop>false</ScaleCrop>
  <LinksUpToDate>false</LinksUpToDate>
  <CharactersWithSpaces>1230</CharactersWithSpaces>
  <Application>WPS Office_10.1.0.5843_F1E327BC-269C-435d-A152-05C5408002CA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2016-05-23T02:28:00Z</dcterms:created>
  <dc:creator>高志刚</dc:creator>
  <cp:lastModifiedBy>李晶</cp:lastModifiedBy>
  <dcterms:modified xsi:type="dcterms:W3CDTF">2016-09-29T07:36:30Z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2052-10.1.0.5843</vt:lpwstr>
  </property>
</Properties>
</file>