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7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70"/>
      </w:tblGrid>
      <w:tr w:rsidR="006C234B" w:rsidRPr="006C234B" w:rsidTr="006C234B">
        <w:trPr>
          <w:tblCellSpacing w:w="0" w:type="dxa"/>
          <w:jc w:val="center"/>
        </w:trPr>
        <w:tc>
          <w:tcPr>
            <w:tcW w:w="11670" w:type="dxa"/>
            <w:shd w:val="clear" w:color="auto" w:fill="FFFFFF"/>
            <w:vAlign w:val="center"/>
            <w:hideMark/>
          </w:tcPr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00"/>
            </w:tblGrid>
            <w:tr w:rsidR="006C234B" w:rsidRPr="006C234B">
              <w:trPr>
                <w:trHeight w:val="8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234B" w:rsidRPr="006C234B" w:rsidRDefault="006C234B" w:rsidP="006C234B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44"/>
                      <w:szCs w:val="44"/>
                    </w:rPr>
                  </w:pPr>
                  <w:r w:rsidRPr="006C234B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44"/>
                      <w:szCs w:val="44"/>
                    </w:rPr>
                    <w:t>教 育 部 办 公 厅</w:t>
                  </w:r>
                </w:p>
              </w:tc>
            </w:tr>
            <w:tr w:rsidR="006C234B" w:rsidRPr="006C234B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6C234B" w:rsidRPr="006C234B" w:rsidRDefault="006C234B" w:rsidP="006C23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8"/>
                      <w:szCs w:val="24"/>
                    </w:rPr>
                  </w:pPr>
                </w:p>
              </w:tc>
            </w:tr>
            <w:tr w:rsidR="006C234B" w:rsidRPr="006C234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234B" w:rsidRPr="006C234B" w:rsidRDefault="006C234B" w:rsidP="006C23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6C234B" w:rsidRPr="006C234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6C234B" w:rsidRPr="006C234B" w:rsidRDefault="006C234B" w:rsidP="006C23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</w:tbl>
          <w:p w:rsidR="006C234B" w:rsidRPr="006C234B" w:rsidRDefault="006C234B" w:rsidP="006C234B">
            <w:pPr>
              <w:widowControl/>
              <w:jc w:val="center"/>
              <w:rPr>
                <w:rFonts w:ascii="Simsun" w:eastAsia="宋体" w:hAnsi="Simsun" w:cs="宋体" w:hint="eastAsia"/>
                <w:vanish/>
                <w:kern w:val="0"/>
                <w:sz w:val="24"/>
                <w:szCs w:val="24"/>
              </w:rPr>
            </w:pPr>
          </w:p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6C234B" w:rsidRPr="006C234B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6C234B" w:rsidRPr="006C234B" w:rsidRDefault="006C234B" w:rsidP="006C23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23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6C234B" w:rsidRPr="006C234B" w:rsidRDefault="006C234B" w:rsidP="006C234B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23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教</w:t>
                  </w:r>
                  <w:proofErr w:type="gramStart"/>
                  <w:r w:rsidRPr="006C23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社科厅函〔2015〕</w:t>
                  </w:r>
                  <w:proofErr w:type="gramEnd"/>
                  <w:r w:rsidRPr="006C23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2号</w:t>
                  </w:r>
                </w:p>
                <w:p w:rsidR="006C234B" w:rsidRPr="006C234B" w:rsidRDefault="006C234B" w:rsidP="006C23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23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750"/>
                  </w:tblGrid>
                  <w:tr w:rsidR="006C234B" w:rsidRPr="006C234B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bottom"/>
                        <w:hideMark/>
                      </w:tcPr>
                      <w:tbl>
                        <w:tblPr>
                          <w:tblW w:w="45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75"/>
                        </w:tblGrid>
                        <w:tr w:rsidR="006C234B" w:rsidRPr="006C234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C234B" w:rsidRPr="006C234B" w:rsidRDefault="006C234B" w:rsidP="006C234B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 w:rsidRPr="006C234B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教育部办公厅关于第七届高等学校科学研究</w:t>
                              </w:r>
                              <w:r w:rsidRPr="006C234B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br/>
                                <w:t>优秀成果奖（人文社会科学）</w:t>
                              </w:r>
                              <w:r w:rsidRPr="006C234B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br/>
                                <w:t>申报工作的通知</w:t>
                              </w:r>
                              <w:r w:rsidRPr="006C234B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</w:rPr>
                                <w:t> </w:t>
                              </w:r>
                              <w:r w:rsidRPr="006C234B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6C234B" w:rsidRPr="006C234B" w:rsidRDefault="006C234B" w:rsidP="006C234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C234B" w:rsidRPr="006C234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C234B" w:rsidRPr="006C234B" w:rsidRDefault="006C234B" w:rsidP="006C234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C234B" w:rsidRPr="006C234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234B" w:rsidRPr="006C234B" w:rsidRDefault="006C234B" w:rsidP="006C234B">
                        <w:pPr>
                          <w:widowControl/>
                          <w:spacing w:before="100" w:beforeAutospacing="1" w:after="100" w:afterAutospacing="1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2"/>
                          </w:rPr>
                        </w:pP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各省、自治区、直辖市教育厅（教委），新疆生产建设兵团教育局，有关部门（单位）教育司（局），部属各高等学校：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为贯彻落实中办国办转发《教育部关于深入推进高等学校哲学社会科学繁荣发展的意见》和《高等学校哲学社会科学繁荣计划（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2011-2020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年）》精神，根据《高等学校科学研究优秀成果奖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(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人文社会科学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)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奖励办法》（教社科［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2009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］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号），我部决定启动第七届高等学校科学研究优秀成果奖（人文社会科学）申报工作。现将有关事项通知如下：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t>一、奖项设置和奖励范围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．评奖学科范围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根据国家标准《学科分类与代码》（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GB/T 13745-2009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）和高校人文社会科学发展需要，本次评奖的学科范围包括：（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）马克思主义；（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）思想政治教育；（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）哲学；（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4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）逻辑学；（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5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）宗教学；（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6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）语言学；（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7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）中国文学；（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8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）外国文学；（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9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）艺术学；（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10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）历史学；（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）考古学；（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12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）经济学；（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）管理学；（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14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）政治学；（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15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）法学；（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16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）社会学；（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17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）民族学与文化学；（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18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）新闻学与传播学；（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19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）图书馆、情报与文献学；（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20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）教育学；（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）心理学；（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22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）体育学；（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）统计学；（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24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）港澳台问题研究；（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25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）国际问题研究；（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26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）交叉学科。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．奖项设置和名额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奖项</w:t>
                        </w:r>
                        <w:proofErr w:type="gramStart"/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分著</w:t>
                        </w:r>
                        <w:proofErr w:type="gramEnd"/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作奖、论文奖、研究报告奖和成果普及奖。</w:t>
                        </w:r>
                        <w:proofErr w:type="gramStart"/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除成果普及奖不分</w:t>
                        </w:r>
                        <w:proofErr w:type="gramEnd"/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等级外，其他奖项分设特等奖和一、二、三等奖。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本届评奖的奖励名额总计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900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项左右。按照确保质量的要求，允许各学科各个等级的奖项有空缺。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t>二、申报资格与要求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本届评奖参评成果范围是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2011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年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日至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2013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年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12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31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日期间的下列成果：（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）著作（含专著、编著、译著、工具书、古籍整理作品等）；（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）学术论文；（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）研究报告（含调研报告、咨询报告等）；（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4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）普及读物。具体申报资格与要求，详见《第七届高等学校科学研究优秀成果奖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(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人文社会科学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)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实施办法》（附件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）第九条的有关规定。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t>三、申报单位和申报限额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本届评奖，地方院校以所在省、自治区、直辖市教育厅（教委）为单位，教育部直属高校以学校为单位，其他部委所属院校以所在部委教育司（局）为单位（以下简称申报单位）集中申报，不受理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lastRenderedPageBreak/>
                          <w:t>个人申报材料。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本届评奖实行限额申报。你单位申报限额为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   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项（具体申报限额以纸质</w:t>
                        </w:r>
                        <w:proofErr w:type="gramStart"/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版通知</w:t>
                        </w:r>
                        <w:proofErr w:type="gramEnd"/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为准）。请各申报单位坚持质量导向和精品意识，坚持政治标准与学术标准统一，把好学风关，严格按照规范程序，切实做好遴选申报工作。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t>四、申报办法和申报程序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．本届评奖采取网上申报方式。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“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中国高校人文社会科学信息网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”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（</w:t>
                        </w:r>
                        <w:hyperlink r:id="rId6" w:history="1">
                          <w:r w:rsidRPr="006C234B">
                            <w:rPr>
                              <w:rFonts w:ascii="Arial" w:eastAsia="宋体" w:hAnsi="Arial" w:cs="Arial"/>
                              <w:color w:val="0000FF"/>
                              <w:kern w:val="0"/>
                              <w:sz w:val="22"/>
                              <w:u w:val="single"/>
                            </w:rPr>
                            <w:t>www.sinoss.net</w:t>
                          </w:r>
                        </w:hyperlink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，以下简称社科网）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“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教育部人文社会科学研究管理平台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•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成果申报系统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”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（以下简称申报系统）为本次申报的唯一网络平台。网络申报办法及流程以该系统为准，请按申报系统说明、提示和要求，用计算机填写、录入、打印和上传。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已开通申报系统账号的申报单位，以原有账号、密码登录系统，并及时核对单位信息；未开通账号的申报单位，请登录申报系统，登记单位信息、设定登录密码，打印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“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开通账号申请表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”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并加盖管理部门公章，传真至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010-58803011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。待审核通过后，即可登录申报系统进行操作。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有关成果申报系统及技术问题请咨询社科网。联系电话：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010-62510667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，手机：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15313766307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，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15313766308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，电子信箱：</w:t>
                        </w:r>
                        <w:hyperlink r:id="rId7" w:history="1">
                          <w:r w:rsidRPr="006C234B">
                            <w:rPr>
                              <w:rFonts w:ascii="Arial" w:eastAsia="宋体" w:hAnsi="Arial" w:cs="Arial"/>
                              <w:color w:val="0000FF"/>
                              <w:kern w:val="0"/>
                              <w:sz w:val="22"/>
                              <w:u w:val="single"/>
                            </w:rPr>
                            <w:t>xmsb2015@sinoss.net</w:t>
                          </w:r>
                        </w:hyperlink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．申报者可登录</w:t>
                        </w:r>
                        <w:proofErr w:type="gramStart"/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社科网</w:t>
                        </w:r>
                        <w:proofErr w:type="gramEnd"/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下载《第七届高等学校科学研究优秀成果奖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(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人文社会科学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)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申报评审表》（附件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，以下简称《申报评审表》），按填表要求填写、打印《申报评审表》，并提交电子版和纸质版给学校科研管理部门。《申报评审表》启用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2015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年新版本，以前版本无效。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．申报单位对《申报评审表》和申报成果进行初审并签署意见。初审主要审核：（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）申报资格是否符合规定；（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）根据国家知识产权保护法律法规，著作权是否存在争议，有无弄虚作假、剽窃他人成果；（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）引用的事实和数据是否准确，表达是否规范；（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4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）申报材料、申报手续是否符合本申报通知的规定。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4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．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t>2015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t>年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t>3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t>月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t>日网上申报系统开启，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t>3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t>月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t>22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t>日网上申报截止。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在此期间，各申报单位登录申报系统，按申报限额上传审核后的《申报评审表》电子版。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在网上申报截止日期前，各申报单位需上传完毕本单位所有《申报评审表》，在线审核后，打印《高等学校科学研究优秀成果奖（人文社会科学）申报一览表》（以下简称《申报一览表》），确认无误后加盖公章。连同《申报评审表》纸质件及其他申报材料，按规定日期进行报送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5. 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各申报单位网上提交的《申报评审表》和签字盖章的纸质件数量与内容要确保一致，否则不予受理。各单位寄送的纸质材料要按照《申报一览表》顺序排序，以便核对。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t>五、申报材料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．申报材料包括：《申报评审表》《申报一览表》、申报成果及相关证明材料。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．各种材料的装订报送方式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）著作类、论文类、研究报告类成果《申报评审表》一式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8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份（至少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份原件），</w:t>
                        </w:r>
                        <w:proofErr w:type="gramStart"/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普及类</w:t>
                        </w:r>
                        <w:proofErr w:type="gramEnd"/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成果《申报评审表》一式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10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份（至少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份原件），统一用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A4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纸打印。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）著作类、</w:t>
                        </w:r>
                        <w:proofErr w:type="gramStart"/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普及类</w:t>
                        </w:r>
                        <w:proofErr w:type="gramEnd"/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成果一式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份（册数较多的多卷本可报送一套），须在封面右上角用不干胶加贴标签，标明申报单位、申报者和所申报的学科。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论文类成果一式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8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份（至少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份原件），包含刊物封面、目录和版权页，分别附在《申报评审表》后统一装订。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研究报告类成果摘要一式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8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份，同成果采纳证明等一起，分别附在《申报评审表》后统一装订；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lastRenderedPageBreak/>
                          <w:t>研究报告全文一式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份，须在封面右上角用不干胶加贴标签，标明申报单位、申报者和所申报的学科。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）申报成果的相关证明材料与《申报评审表》份数一致，统一装订在《申报评审表》后；论文和研究报告类成果按《申报评审表》、成果、证明材料的顺序装订。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4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）经审核盖章的《申报一览表》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份。《申报一览表》务必仔细审核，使之与《申报评审表》和申报成果一致、准确无误。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．评奖结束后，无论申报成果是否获奖，所有申报材料一律不再退还。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t>六、申报材料报送时间、地点</w:t>
                        </w:r>
                        <w:r w:rsidRPr="006C234B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所有申报材料的报送截止时间为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2015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年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27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日，过期不再受理。为使申报工作有序进行，请各申报单位按下述时间报送材料：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日　北京地区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24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日　中南地区、西南地区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25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日　华东地区、西北地区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3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26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日　东北地区、华北地区（不含北京地区）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申报材料报送地点：北京市朝阳区惠新东街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4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号富盛大厦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座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层，高校社科研究评价中心（邮编：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100029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）。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评价中心联系人：王楠、张海泽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联系电话：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010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－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58581411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，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58556246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；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58556074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（传真）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E-mail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：</w:t>
                        </w:r>
                        <w:hyperlink r:id="rId8" w:history="1">
                          <w:r w:rsidRPr="006C234B">
                            <w:rPr>
                              <w:rFonts w:ascii="Arial" w:eastAsia="宋体" w:hAnsi="Arial" w:cs="Arial"/>
                              <w:color w:val="0000FF"/>
                              <w:kern w:val="0"/>
                              <w:sz w:val="22"/>
                              <w:u w:val="single"/>
                            </w:rPr>
                            <w:t>pingjzx@126.com</w:t>
                          </w:r>
                        </w:hyperlink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评奖办公室联系人：</w:t>
                        </w:r>
                        <w:proofErr w:type="gramStart"/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魏贻恒</w:t>
                        </w:r>
                        <w:proofErr w:type="gramEnd"/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、吴明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联系电话：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010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－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66096629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，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66097507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；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66096630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（传真）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E-mail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：</w:t>
                        </w:r>
                        <w:hyperlink r:id="rId9" w:history="1">
                          <w:r w:rsidRPr="006C234B">
                            <w:rPr>
                              <w:rFonts w:ascii="Arial" w:eastAsia="宋体" w:hAnsi="Arial" w:cs="Arial"/>
                              <w:color w:val="0000FF"/>
                              <w:kern w:val="0"/>
                              <w:sz w:val="22"/>
                              <w:u w:val="single"/>
                            </w:rPr>
                            <w:t>cgc@moe.edu.cn</w:t>
                          </w:r>
                        </w:hyperlink>
                      </w:p>
                      <w:p w:rsidR="006C234B" w:rsidRPr="006C234B" w:rsidRDefault="006C234B" w:rsidP="006C234B">
                        <w:pPr>
                          <w:widowControl/>
                          <w:spacing w:before="100" w:beforeAutospacing="1" w:after="100" w:afterAutospacing="1" w:line="36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</w:pP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附件：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1. </w:t>
                        </w:r>
                        <w:hyperlink r:id="rId10" w:history="1">
                          <w:r w:rsidRPr="006C234B">
                            <w:rPr>
                              <w:rFonts w:ascii="Arial" w:eastAsia="宋体" w:hAnsi="Arial" w:cs="Arial"/>
                              <w:color w:val="0000FF"/>
                              <w:kern w:val="0"/>
                              <w:sz w:val="22"/>
                              <w:u w:val="single"/>
                            </w:rPr>
                            <w:t>第七届高等学校科学研究优秀成果奖（人文社会科学）实施办法</w:t>
                          </w:r>
                        </w:hyperlink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</w:r>
                        <w:proofErr w:type="gramStart"/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 xml:space="preserve">　　　　　</w:t>
                        </w:r>
                        <w:proofErr w:type="gramEnd"/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2. </w:t>
                        </w:r>
                        <w:hyperlink r:id="rId11" w:history="1">
                          <w:r w:rsidRPr="006C234B">
                            <w:rPr>
                              <w:rFonts w:ascii="Arial" w:eastAsia="宋体" w:hAnsi="Arial" w:cs="Arial"/>
                              <w:color w:val="0000FF"/>
                              <w:kern w:val="0"/>
                              <w:sz w:val="22"/>
                              <w:u w:val="single"/>
                            </w:rPr>
                            <w:t>第七届高等学校科学研究优秀成果奖（人文社会科学）申报评审表</w:t>
                          </w:r>
                        </w:hyperlink>
                      </w:p>
                      <w:p w:rsidR="006C234B" w:rsidRPr="006C234B" w:rsidRDefault="006C234B" w:rsidP="006C234B">
                        <w:pPr>
                          <w:widowControl/>
                          <w:spacing w:before="100" w:beforeAutospacing="1" w:after="100" w:afterAutospacing="1" w:line="36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</w:pP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 </w:t>
                        </w:r>
                      </w:p>
                      <w:p w:rsidR="006C234B" w:rsidRPr="006C234B" w:rsidRDefault="006C234B" w:rsidP="006C234B">
                        <w:pPr>
                          <w:widowControl/>
                          <w:spacing w:before="100" w:beforeAutospacing="1" w:after="100" w:afterAutospacing="1" w:line="360" w:lineRule="atLeast"/>
                          <w:jc w:val="right"/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</w:pP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教育部办公厅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br/>
                          <w:t>2015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年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1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月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9</w:t>
                        </w: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日</w:t>
                        </w:r>
                      </w:p>
                      <w:p w:rsidR="006C234B" w:rsidRPr="006C234B" w:rsidRDefault="006C234B" w:rsidP="006C234B">
                        <w:pPr>
                          <w:widowControl/>
                          <w:spacing w:before="100" w:beforeAutospacing="1" w:after="100" w:afterAutospacing="1" w:line="36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</w:pPr>
                        <w:r w:rsidRPr="006C234B">
                          <w:rPr>
                            <w:rFonts w:ascii="Arial" w:eastAsia="宋体" w:hAnsi="Arial" w:cs="Arial"/>
                            <w:kern w:val="0"/>
                            <w:sz w:val="22"/>
                          </w:rPr>
                          <w:t> </w:t>
                        </w:r>
                      </w:p>
                    </w:tc>
                  </w:tr>
                  <w:tr w:rsidR="006C234B" w:rsidRPr="006C234B">
                    <w:trPr>
                      <w:trHeight w:val="24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234B" w:rsidRPr="006C234B" w:rsidRDefault="006C234B" w:rsidP="006C234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C234B" w:rsidRPr="006C234B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0000"/>
                        <w:vAlign w:val="center"/>
                        <w:hideMark/>
                      </w:tcPr>
                      <w:p w:rsidR="006C234B" w:rsidRPr="006C234B" w:rsidRDefault="006C234B" w:rsidP="006C234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  <w:tr w:rsidR="006C234B" w:rsidRPr="006C234B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234B" w:rsidRPr="006C234B" w:rsidRDefault="006C234B" w:rsidP="006C234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  <w:tr w:rsidR="006C234B" w:rsidRPr="006C234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0000"/>
                        <w:vAlign w:val="center"/>
                        <w:hideMark/>
                      </w:tcPr>
                      <w:p w:rsidR="006C234B" w:rsidRPr="006C234B" w:rsidRDefault="006C234B" w:rsidP="006C234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C234B" w:rsidRPr="006C234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234B" w:rsidRPr="006C234B" w:rsidRDefault="006C234B" w:rsidP="006C234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C234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</w:tbl>
                <w:p w:rsidR="006C234B" w:rsidRPr="006C234B" w:rsidRDefault="006C234B" w:rsidP="006C23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C234B" w:rsidRPr="006C234B" w:rsidRDefault="006C234B" w:rsidP="006C23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</w:tbl>
    <w:p w:rsidR="008B18FF" w:rsidRDefault="008B18FF"/>
    <w:sectPr w:rsidR="008B18FF" w:rsidSect="008B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9C" w:rsidRDefault="005F139C" w:rsidP="006C234B">
      <w:r>
        <w:separator/>
      </w:r>
    </w:p>
  </w:endnote>
  <w:endnote w:type="continuationSeparator" w:id="0">
    <w:p w:rsidR="005F139C" w:rsidRDefault="005F139C" w:rsidP="006C2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9C" w:rsidRDefault="005F139C" w:rsidP="006C234B">
      <w:r>
        <w:separator/>
      </w:r>
    </w:p>
  </w:footnote>
  <w:footnote w:type="continuationSeparator" w:id="0">
    <w:p w:rsidR="005F139C" w:rsidRDefault="005F139C" w:rsidP="006C2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34B"/>
    <w:rsid w:val="001F361D"/>
    <w:rsid w:val="005F139C"/>
    <w:rsid w:val="006C234B"/>
    <w:rsid w:val="008B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C23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3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34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C234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C234B"/>
  </w:style>
  <w:style w:type="paragraph" w:styleId="a5">
    <w:name w:val="Normal (Web)"/>
    <w:basedOn w:val="a"/>
    <w:uiPriority w:val="99"/>
    <w:unhideWhenUsed/>
    <w:rsid w:val="006C23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C234B"/>
    <w:rPr>
      <w:b/>
      <w:bCs/>
    </w:rPr>
  </w:style>
  <w:style w:type="character" w:styleId="a7">
    <w:name w:val="Hyperlink"/>
    <w:basedOn w:val="a0"/>
    <w:uiPriority w:val="99"/>
    <w:semiHidden/>
    <w:unhideWhenUsed/>
    <w:rsid w:val="006C234B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C234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C23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jzx@126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xmsb2015@sinoss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oss.net/" TargetMode="External"/><Relationship Id="rId11" Type="http://schemas.openxmlformats.org/officeDocument/2006/relationships/hyperlink" Target="http://www.sinoss.net/uploadfile/2015/0113/20150113094148916.doc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inoss.net/uploadfile/2015/0113/20150113042217268.doc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gc@moe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2015-01-16T01:22:00Z</cp:lastPrinted>
  <dcterms:created xsi:type="dcterms:W3CDTF">2015-01-16T01:22:00Z</dcterms:created>
  <dcterms:modified xsi:type="dcterms:W3CDTF">2015-01-16T02:15:00Z</dcterms:modified>
</cp:coreProperties>
</file>